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FD5AD" w14:textId="7A74A763" w:rsidR="00B67826" w:rsidRDefault="00000000">
      <w:pPr>
        <w:pStyle w:val="CRCoverPage"/>
        <w:tabs>
          <w:tab w:val="right" w:pos="9639"/>
          <w:tab w:val="right" w:pos="13323"/>
        </w:tabs>
        <w:spacing w:afterLines="50"/>
        <w:jc w:val="both"/>
        <w:rPr>
          <w:rFonts w:cs="Arial"/>
          <w:b/>
          <w:sz w:val="22"/>
          <w:szCs w:val="22"/>
          <w:lang w:val="en-US" w:eastAsia="zh-CN"/>
        </w:rPr>
      </w:pPr>
      <w:r>
        <w:rPr>
          <w:rFonts w:cs="Arial" w:hint="eastAsia"/>
          <w:b/>
          <w:sz w:val="22"/>
          <w:szCs w:val="22"/>
        </w:rPr>
        <w:t xml:space="preserve">3GPP TSG-RAN WG2 Meeting </w:t>
      </w:r>
      <w:r>
        <w:rPr>
          <w:rFonts w:cs="Arial"/>
          <w:b/>
          <w:sz w:val="22"/>
          <w:szCs w:val="22"/>
          <w:lang w:val="en-US" w:eastAsia="zh-CN"/>
        </w:rPr>
        <w:t>#1</w:t>
      </w:r>
      <w:r w:rsidR="004D0301">
        <w:rPr>
          <w:rFonts w:cs="Arial" w:hint="eastAsia"/>
          <w:b/>
          <w:sz w:val="22"/>
          <w:szCs w:val="22"/>
          <w:lang w:val="en-US" w:eastAsia="zh-CN"/>
        </w:rPr>
        <w:t>3</w:t>
      </w:r>
      <w:r w:rsidR="000258F9">
        <w:rPr>
          <w:rFonts w:cs="Arial" w:hint="eastAsia"/>
          <w:b/>
          <w:sz w:val="22"/>
          <w:szCs w:val="22"/>
          <w:lang w:val="en-US" w:eastAsia="zh-CN"/>
        </w:rPr>
        <w:t>1</w:t>
      </w:r>
      <w:r>
        <w:rPr>
          <w:rFonts w:cs="Arial"/>
          <w:b/>
          <w:sz w:val="22"/>
          <w:szCs w:val="22"/>
        </w:rPr>
        <w:tab/>
      </w:r>
      <w:r w:rsidR="00A84C14" w:rsidRPr="00A84C14">
        <w:rPr>
          <w:rFonts w:cs="Arial"/>
          <w:b/>
          <w:sz w:val="22"/>
          <w:szCs w:val="22"/>
        </w:rPr>
        <w:t>R2-2505964</w:t>
      </w:r>
    </w:p>
    <w:p w14:paraId="4B850AC4" w14:textId="50564778" w:rsidR="00B67826" w:rsidRPr="004D0301" w:rsidRDefault="000258F9">
      <w:pPr>
        <w:pStyle w:val="3GPPHeader"/>
        <w:spacing w:afterLines="50" w:after="120" w:line="240" w:lineRule="auto"/>
        <w:rPr>
          <w:rFonts w:ascii="Arial" w:hAnsi="Arial" w:cs="Arial"/>
          <w:bCs/>
          <w:sz w:val="22"/>
          <w:szCs w:val="22"/>
          <w:lang w:eastAsia="zh-CN"/>
        </w:rPr>
      </w:pPr>
      <w:r w:rsidRPr="00731F86">
        <w:rPr>
          <w:rFonts w:ascii="Arial" w:hAnsi="Arial" w:cs="Arial"/>
          <w:bCs/>
          <w:sz w:val="22"/>
          <w:szCs w:val="22"/>
          <w:lang w:eastAsia="zh-CN"/>
        </w:rPr>
        <w:t>Bangalore, India</w:t>
      </w:r>
      <w:r>
        <w:rPr>
          <w:rFonts w:ascii="Arial" w:hAnsi="Arial" w:cs="Arial" w:hint="eastAsia"/>
          <w:bCs/>
          <w:sz w:val="22"/>
          <w:szCs w:val="22"/>
          <w:lang w:eastAsia="zh-CN"/>
        </w:rPr>
        <w:t>,</w:t>
      </w:r>
      <w:r w:rsidRPr="00731F86">
        <w:rPr>
          <w:rFonts w:ascii="Arial" w:hAnsi="Arial" w:cs="Arial"/>
          <w:bCs/>
          <w:sz w:val="22"/>
          <w:szCs w:val="22"/>
          <w:lang w:eastAsia="zh-CN"/>
        </w:rPr>
        <w:t xml:space="preserve"> Aug 25</w:t>
      </w:r>
      <w:r w:rsidRPr="00731F86">
        <w:rPr>
          <w:rFonts w:ascii="Arial" w:hAnsi="Arial" w:cs="Arial"/>
          <w:bCs/>
          <w:sz w:val="22"/>
          <w:szCs w:val="22"/>
          <w:vertAlign w:val="superscript"/>
          <w:lang w:eastAsia="zh-CN"/>
        </w:rPr>
        <w:t>th</w:t>
      </w:r>
      <w:r w:rsidRPr="00731F86">
        <w:rPr>
          <w:rFonts w:ascii="Arial" w:hAnsi="Arial" w:cs="Arial"/>
          <w:bCs/>
          <w:sz w:val="22"/>
          <w:szCs w:val="22"/>
          <w:lang w:eastAsia="zh-CN"/>
        </w:rPr>
        <w:t xml:space="preserve"> – 29</w:t>
      </w:r>
      <w:r w:rsidRPr="00731F86">
        <w:rPr>
          <w:rFonts w:ascii="Arial" w:hAnsi="Arial" w:cs="Arial"/>
          <w:bCs/>
          <w:sz w:val="22"/>
          <w:szCs w:val="22"/>
          <w:vertAlign w:val="superscript"/>
          <w:lang w:eastAsia="zh-CN"/>
        </w:rPr>
        <w:t>th</w:t>
      </w:r>
      <w:r w:rsidRPr="00731F86">
        <w:rPr>
          <w:rFonts w:ascii="Arial" w:hAnsi="Arial" w:cs="Arial"/>
          <w:bCs/>
          <w:sz w:val="22"/>
          <w:szCs w:val="22"/>
          <w:lang w:eastAsia="zh-CN"/>
        </w:rPr>
        <w:t>, 2025</w:t>
      </w:r>
    </w:p>
    <w:p w14:paraId="49FACE87" w14:textId="77777777" w:rsidR="00B67826" w:rsidRDefault="00B67826">
      <w:pPr>
        <w:pStyle w:val="3GPPHeader"/>
        <w:spacing w:before="100" w:beforeAutospacing="1" w:after="100" w:afterAutospacing="1" w:line="240" w:lineRule="auto"/>
        <w:rPr>
          <w:rFonts w:ascii="Arial" w:hAnsi="Arial" w:cs="Arial"/>
          <w:sz w:val="22"/>
          <w:szCs w:val="22"/>
        </w:rPr>
      </w:pPr>
    </w:p>
    <w:p w14:paraId="35D1FC44" w14:textId="02776330" w:rsidR="00B67826"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Agenda Item:</w:t>
      </w:r>
      <w:r>
        <w:rPr>
          <w:rFonts w:ascii="Arial" w:hAnsi="Arial" w:cs="Arial"/>
          <w:sz w:val="22"/>
          <w:szCs w:val="22"/>
        </w:rPr>
        <w:tab/>
      </w:r>
      <w:r w:rsidR="00073951" w:rsidRPr="005A29A7">
        <w:rPr>
          <w:rFonts w:ascii="Arial" w:hAnsi="Arial" w:cs="Arial"/>
          <w:sz w:val="22"/>
          <w:szCs w:val="22"/>
        </w:rPr>
        <w:t>8.3.2.1</w:t>
      </w:r>
    </w:p>
    <w:p w14:paraId="53C793C5" w14:textId="77777777" w:rsidR="00B67826"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14:paraId="2A7CC8F4" w14:textId="35710BA9" w:rsidR="00B67826" w:rsidRDefault="00000000">
      <w:pPr>
        <w:pStyle w:val="3GPPHeader"/>
        <w:spacing w:before="100" w:beforeAutospacing="1" w:after="100" w:afterAutospacing="1" w:line="240" w:lineRule="auto"/>
        <w:ind w:left="1698" w:hangingChars="769" w:hanging="1698"/>
        <w:rPr>
          <w:rFonts w:ascii="Arial" w:hAnsi="Arial" w:cs="Arial"/>
          <w:sz w:val="22"/>
          <w:szCs w:val="22"/>
          <w:lang w:val="en-US"/>
        </w:rPr>
      </w:pPr>
      <w:r>
        <w:rPr>
          <w:rFonts w:ascii="Arial" w:hAnsi="Arial" w:cs="Arial"/>
          <w:sz w:val="22"/>
          <w:szCs w:val="22"/>
        </w:rPr>
        <w:t>Title:</w:t>
      </w:r>
      <w:r>
        <w:rPr>
          <w:rFonts w:ascii="Arial" w:hAnsi="Arial" w:cs="Arial"/>
          <w:sz w:val="22"/>
          <w:szCs w:val="22"/>
        </w:rPr>
        <w:tab/>
      </w:r>
      <w:r>
        <w:rPr>
          <w:rFonts w:ascii="Arial" w:hAnsi="Arial" w:cs="Arial"/>
          <w:sz w:val="22"/>
          <w:szCs w:val="22"/>
          <w:lang w:eastAsia="zh-CN"/>
        </w:rPr>
        <w:t>Discussion on</w:t>
      </w:r>
      <w:r w:rsidR="00AF6A9B">
        <w:rPr>
          <w:rFonts w:ascii="Arial" w:hAnsi="Arial" w:cs="Arial" w:hint="eastAsia"/>
          <w:sz w:val="22"/>
          <w:szCs w:val="22"/>
          <w:lang w:eastAsia="zh-CN"/>
        </w:rPr>
        <w:t xml:space="preserve"> </w:t>
      </w:r>
      <w:r w:rsidR="00073951" w:rsidRPr="00073951">
        <w:rPr>
          <w:rFonts w:ascii="Arial" w:hAnsi="Arial" w:cs="Arial"/>
          <w:sz w:val="22"/>
          <w:szCs w:val="22"/>
          <w:lang w:eastAsia="zh-CN"/>
        </w:rPr>
        <w:t>RRM measurement prediction</w:t>
      </w:r>
      <w:r w:rsidR="00AF6A9B">
        <w:rPr>
          <w:rFonts w:ascii="Arial" w:hAnsi="Arial" w:cs="Arial" w:hint="eastAsia"/>
          <w:sz w:val="22"/>
          <w:szCs w:val="22"/>
          <w:lang w:eastAsia="zh-CN"/>
        </w:rPr>
        <w:t xml:space="preserve"> </w:t>
      </w:r>
      <w:r w:rsidR="00073951">
        <w:rPr>
          <w:rFonts w:ascii="Arial" w:hAnsi="Arial" w:cs="Arial" w:hint="eastAsia"/>
          <w:sz w:val="22"/>
          <w:szCs w:val="22"/>
          <w:lang w:eastAsia="zh-CN"/>
        </w:rPr>
        <w:t>with</w:t>
      </w:r>
      <w:r>
        <w:rPr>
          <w:rFonts w:ascii="Arial" w:hAnsi="Arial" w:cs="Arial" w:hint="eastAsia"/>
          <w:sz w:val="22"/>
          <w:szCs w:val="22"/>
          <w:lang w:eastAsia="zh-CN"/>
        </w:rPr>
        <w:t xml:space="preserve"> </w:t>
      </w:r>
      <w:r>
        <w:rPr>
          <w:rFonts w:ascii="Arial" w:hAnsi="Arial" w:cs="Arial"/>
          <w:sz w:val="22"/>
          <w:szCs w:val="22"/>
          <w:lang w:eastAsia="zh-CN"/>
        </w:rPr>
        <w:t>UE sided model</w:t>
      </w:r>
    </w:p>
    <w:p w14:paraId="1036110F" w14:textId="77777777" w:rsidR="00B67826" w:rsidRDefault="00000000">
      <w:pPr>
        <w:rPr>
          <w:rFonts w:eastAsia="宋体"/>
          <w:lang w:val="en-US" w:eastAsia="zh-CN"/>
        </w:rPr>
      </w:pPr>
      <w:r>
        <w:rPr>
          <w:rFonts w:ascii="Arial" w:hAnsi="Arial"/>
          <w:b/>
          <w:bCs/>
        </w:rPr>
        <w:t>WID/SID:</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hint="eastAsia"/>
          <w:b/>
          <w:sz w:val="22"/>
          <w:szCs w:val="22"/>
        </w:rPr>
        <w:t>FS_NR_AIML_Mob</w:t>
      </w:r>
    </w:p>
    <w:p w14:paraId="05392CD1" w14:textId="77777777" w:rsidR="00B67826" w:rsidRDefault="00000000">
      <w:pPr>
        <w:pStyle w:val="3GPPHeader"/>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w:t>
      </w:r>
    </w:p>
    <w:p w14:paraId="7D790286" w14:textId="77777777" w:rsidR="00B6782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1 Introduction</w:t>
      </w:r>
    </w:p>
    <w:p w14:paraId="0DCEEE11" w14:textId="68B62C40" w:rsidR="00B67826" w:rsidRPr="0002082A" w:rsidRDefault="00AF5164" w:rsidP="0002082A">
      <w:pPr>
        <w:jc w:val="both"/>
        <w:rPr>
          <w:rFonts w:eastAsia="等线"/>
          <w:lang w:val="en-US" w:eastAsia="zh-CN"/>
        </w:rPr>
      </w:pPr>
      <w:r w:rsidRPr="00AF5164">
        <w:rPr>
          <w:rFonts w:eastAsia="等线"/>
          <w:lang w:val="en-US" w:eastAsia="zh-CN"/>
        </w:rPr>
        <w:t>In last meeting RAN2#130 [1]</w:t>
      </w:r>
      <w:r w:rsidRPr="0002082A">
        <w:rPr>
          <w:rFonts w:eastAsia="等线" w:hint="eastAsia"/>
          <w:lang w:val="en-US" w:eastAsia="zh-CN"/>
        </w:rPr>
        <w:t xml:space="preserve">, </w:t>
      </w:r>
      <w:r w:rsidRPr="0002082A">
        <w:rPr>
          <w:rFonts w:eastAsia="等线"/>
          <w:lang w:val="en-US" w:eastAsia="zh-CN"/>
        </w:rPr>
        <w:t xml:space="preserve">RAN2 discussed </w:t>
      </w:r>
      <w:r w:rsidR="00CD15B6">
        <w:rPr>
          <w:rFonts w:eastAsia="等线"/>
          <w:lang w:val="en-US" w:eastAsia="zh-CN"/>
        </w:rPr>
        <w:t xml:space="preserve">LCM </w:t>
      </w:r>
      <w:r w:rsidR="00CD15B6">
        <w:rPr>
          <w:rFonts w:eastAsia="等线" w:hint="eastAsia"/>
          <w:lang w:val="en-US" w:eastAsia="zh-CN"/>
        </w:rPr>
        <w:t xml:space="preserve">framework </w:t>
      </w:r>
      <w:r>
        <w:rPr>
          <w:rFonts w:eastAsia="等线" w:hint="eastAsia"/>
          <w:lang w:val="en-US" w:eastAsia="zh-CN"/>
        </w:rPr>
        <w:t>for UE sided model</w:t>
      </w:r>
      <w:r w:rsidR="00CD15B6">
        <w:rPr>
          <w:rFonts w:eastAsia="等线"/>
          <w:lang w:val="en-US" w:eastAsia="zh-CN"/>
        </w:rPr>
        <w:t xml:space="preserve"> </w:t>
      </w:r>
      <w:r>
        <w:rPr>
          <w:rFonts w:eastAsia="等线" w:hint="eastAsia"/>
          <w:lang w:val="en-US" w:eastAsia="zh-CN"/>
        </w:rPr>
        <w:t>of</w:t>
      </w:r>
      <w:r w:rsidR="00CD15B6">
        <w:rPr>
          <w:rFonts w:eastAsia="等线"/>
          <w:lang w:val="en-US" w:eastAsia="zh-CN"/>
        </w:rPr>
        <w:t xml:space="preserve"> </w:t>
      </w:r>
      <w:r w:rsidR="00CD15B6">
        <w:rPr>
          <w:rFonts w:eastAsia="等线" w:hint="eastAsia"/>
          <w:lang w:val="en-US" w:eastAsia="zh-CN"/>
        </w:rPr>
        <w:t>AI Mobility</w:t>
      </w:r>
      <w:r w:rsidRPr="0002082A">
        <w:rPr>
          <w:rFonts w:eastAsia="等线"/>
          <w:lang w:val="en-US" w:eastAsia="zh-CN"/>
        </w:rPr>
        <w:t xml:space="preserve"> and achieved the following agreements.</w:t>
      </w:r>
    </w:p>
    <w:tbl>
      <w:tblPr>
        <w:tblStyle w:val="af7"/>
        <w:tblW w:w="0" w:type="auto"/>
        <w:tblInd w:w="1075" w:type="dxa"/>
        <w:tblLook w:val="04A0" w:firstRow="1" w:lastRow="0" w:firstColumn="1" w:lastColumn="0" w:noHBand="0" w:noVBand="1"/>
      </w:tblPr>
      <w:tblGrid>
        <w:gridCol w:w="8554"/>
      </w:tblGrid>
      <w:tr w:rsidR="00EA32F6" w14:paraId="1C0FAB96" w14:textId="77777777" w:rsidTr="005D7029">
        <w:tc>
          <w:tcPr>
            <w:tcW w:w="8572" w:type="dxa"/>
          </w:tcPr>
          <w:p w14:paraId="2F10B8E5" w14:textId="77777777" w:rsidR="00EA32F6" w:rsidRPr="00954EE5" w:rsidRDefault="00EA32F6" w:rsidP="005D7029">
            <w:pPr>
              <w:pStyle w:val="Doc-text2"/>
              <w:ind w:left="363"/>
              <w:rPr>
                <w:b/>
                <w:bCs/>
              </w:rPr>
            </w:pPr>
            <w:r w:rsidRPr="00954EE5">
              <w:rPr>
                <w:b/>
                <w:bCs/>
              </w:rPr>
              <w:t xml:space="preserve">Agreements </w:t>
            </w:r>
          </w:p>
          <w:p w14:paraId="2F91F0C0" w14:textId="77777777" w:rsidR="00EA32F6" w:rsidRDefault="00EA32F6" w:rsidP="00EA32F6">
            <w:pPr>
              <w:pStyle w:val="Doc-text2"/>
              <w:numPr>
                <w:ilvl w:val="0"/>
                <w:numId w:val="21"/>
              </w:numPr>
              <w:spacing w:after="0"/>
              <w:ind w:left="360"/>
            </w:pPr>
            <w:r>
              <w:t xml:space="preserve">Use the beam management agreements as the baseline, including the following aspects (details can be updated after further progress is made in AI/ML PHY BM use case) </w:t>
            </w:r>
          </w:p>
          <w:p w14:paraId="0CCDBB23" w14:textId="77777777" w:rsidR="00EA32F6" w:rsidRDefault="00EA32F6" w:rsidP="005D7029">
            <w:pPr>
              <w:pStyle w:val="Doc-text2"/>
              <w:ind w:left="723"/>
            </w:pPr>
            <w:r>
              <w:t>•</w:t>
            </w:r>
            <w:r>
              <w:tab/>
              <w:t>Consider Option A and Option B like scheme (if/when AI/ML PHY makes further progress)</w:t>
            </w:r>
          </w:p>
          <w:p w14:paraId="4B90E8D5" w14:textId="77777777" w:rsidR="00EA32F6" w:rsidRDefault="00EA32F6" w:rsidP="005D7029">
            <w:pPr>
              <w:pStyle w:val="Doc-text2"/>
              <w:ind w:left="723"/>
            </w:pPr>
            <w:r>
              <w:t>•</w:t>
            </w:r>
            <w:r>
              <w:tab/>
              <w:t>Upon receiving a full inference configuration, the UE sends the initial applicability report in RRCReconfigurationComplete. UAI can be sent to update applicability.</w:t>
            </w:r>
          </w:p>
          <w:p w14:paraId="11411949" w14:textId="77777777" w:rsidR="00EA32F6" w:rsidRDefault="00EA32F6" w:rsidP="005D7029">
            <w:pPr>
              <w:pStyle w:val="Doc-text2"/>
              <w:ind w:left="723"/>
            </w:pPr>
            <w:r>
              <w:t>•</w:t>
            </w:r>
            <w:r>
              <w:tab/>
              <w:t>Upon receiving one or more full inference configuration(s) via RRCReconfiguration message, UE shall maintain all the full inference configuration(s) no matter the full inference configuration is applicable or inapplicable until the network releases it explicitly.</w:t>
            </w:r>
          </w:p>
          <w:p w14:paraId="0973BA33" w14:textId="77777777" w:rsidR="00EA32F6" w:rsidRDefault="00EA32F6" w:rsidP="005D7029">
            <w:pPr>
              <w:pStyle w:val="Doc-text2"/>
              <w:ind w:left="723"/>
            </w:pPr>
            <w:r>
              <w:t>•</w:t>
            </w:r>
            <w:r>
              <w:tab/>
              <w:t>Support the explicit reporting of applicability/inapplicability in the initial report and subsequent reporting when the applicability changes.</w:t>
            </w:r>
          </w:p>
          <w:p w14:paraId="37BADE3D" w14:textId="77777777" w:rsidR="00EA32F6" w:rsidRDefault="00EA32F6" w:rsidP="005D7029">
            <w:pPr>
              <w:pStyle w:val="Doc-text2"/>
              <w:ind w:left="723"/>
            </w:pPr>
            <w:r>
              <w:t>•</w:t>
            </w:r>
            <w:r>
              <w:tab/>
              <w:t>Together with inapplicability reporting, UE further indicates a simple cause value of inapplicability (FFS pending AI/ML PHY progress).</w:t>
            </w:r>
          </w:p>
          <w:p w14:paraId="16ECAE58" w14:textId="77777777" w:rsidR="00EA32F6" w:rsidRDefault="00EA32F6" w:rsidP="005D7029">
            <w:pPr>
              <w:pStyle w:val="Doc-text2"/>
              <w:ind w:left="723"/>
            </w:pPr>
            <w:r>
              <w:t>•</w:t>
            </w:r>
            <w:r>
              <w:tab/>
              <w:t>No prohibit timer is introduced.</w:t>
            </w:r>
          </w:p>
          <w:p w14:paraId="10E913D4" w14:textId="77777777" w:rsidR="00EA32F6" w:rsidRPr="00EA32F6" w:rsidRDefault="00EA32F6" w:rsidP="00EA32F6">
            <w:pPr>
              <w:pStyle w:val="Agreement"/>
              <w:numPr>
                <w:ilvl w:val="0"/>
                <w:numId w:val="22"/>
              </w:numPr>
              <w:tabs>
                <w:tab w:val="clear" w:pos="1710"/>
              </w:tabs>
              <w:ind w:left="361"/>
              <w:rPr>
                <w:rFonts w:ascii="Times New Roman" w:hAnsi="Times New Roman"/>
                <w:b w:val="0"/>
                <w:bCs/>
              </w:rPr>
            </w:pPr>
            <w:r w:rsidRPr="00EA32F6">
              <w:rPr>
                <w:rFonts w:ascii="Times New Roman" w:hAnsi="Times New Roman"/>
                <w:b w:val="0"/>
                <w:bCs/>
              </w:rPr>
              <w:t xml:space="preserve">Associated ID should be optionally configurable for training and  inference (i.e. it may not mandatorily required for all training/inference configurations).  FFS for WI phase further details (what absence means, which use case, whether it is per cell or multiple cells/frequency, terminology).  </w:t>
            </w:r>
          </w:p>
          <w:p w14:paraId="58AA65C9" w14:textId="77777777" w:rsidR="00EA32F6" w:rsidRDefault="00EA32F6" w:rsidP="005D7029">
            <w:pPr>
              <w:pStyle w:val="Doc-text2"/>
              <w:ind w:left="0" w:firstLine="0"/>
              <w:rPr>
                <w:b/>
                <w:bCs/>
              </w:rPr>
            </w:pPr>
          </w:p>
        </w:tc>
      </w:tr>
    </w:tbl>
    <w:p w14:paraId="29A46D02" w14:textId="77777777" w:rsidR="00AF5164" w:rsidRDefault="00AF5164">
      <w:pPr>
        <w:spacing w:before="180"/>
        <w:jc w:val="both"/>
        <w:rPr>
          <w:rFonts w:eastAsia="等线"/>
          <w:lang w:eastAsia="zh-CN"/>
        </w:rPr>
      </w:pPr>
    </w:p>
    <w:tbl>
      <w:tblPr>
        <w:tblStyle w:val="af7"/>
        <w:tblW w:w="0" w:type="auto"/>
        <w:tblInd w:w="1525" w:type="dxa"/>
        <w:tblLook w:val="04A0" w:firstRow="1" w:lastRow="0" w:firstColumn="1" w:lastColumn="0" w:noHBand="0" w:noVBand="1"/>
      </w:tblPr>
      <w:tblGrid>
        <w:gridCol w:w="8034"/>
      </w:tblGrid>
      <w:tr w:rsidR="00A74722" w14:paraId="70EE52C1" w14:textId="77777777" w:rsidTr="005D7029">
        <w:tc>
          <w:tcPr>
            <w:tcW w:w="8034" w:type="dxa"/>
          </w:tcPr>
          <w:p w14:paraId="69852E59" w14:textId="77777777" w:rsidR="00A74722" w:rsidRPr="004D1AAA" w:rsidRDefault="00A74722" w:rsidP="005D7029">
            <w:pPr>
              <w:pStyle w:val="Doc-text2"/>
              <w:ind w:left="363"/>
              <w:rPr>
                <w:b/>
                <w:bCs/>
              </w:rPr>
            </w:pPr>
            <w:r w:rsidRPr="004D1AAA">
              <w:rPr>
                <w:b/>
                <w:bCs/>
              </w:rPr>
              <w:t>Agreements</w:t>
            </w:r>
          </w:p>
          <w:p w14:paraId="354FEDF7" w14:textId="77777777" w:rsidR="00A74722" w:rsidRPr="00185BAC" w:rsidRDefault="00A74722" w:rsidP="00A74722">
            <w:pPr>
              <w:pStyle w:val="Doc-text2"/>
              <w:numPr>
                <w:ilvl w:val="0"/>
                <w:numId w:val="23"/>
              </w:numPr>
              <w:spacing w:after="0"/>
            </w:pPr>
            <w:r w:rsidRPr="00185BAC">
              <w:t>The following potential “inference parameters” can be considered for inference/measurement configuration, which provides the necessary information for UE to examine the applicability, it may contain</w:t>
            </w:r>
          </w:p>
          <w:p w14:paraId="5668EA35" w14:textId="77777777" w:rsidR="00A74722" w:rsidRPr="00185BAC" w:rsidRDefault="00A74722" w:rsidP="005D7029">
            <w:pPr>
              <w:pStyle w:val="Doc-text2"/>
              <w:ind w:left="723"/>
            </w:pPr>
            <w:r w:rsidRPr="00185BAC">
              <w:t>• PW length (for temporal case A)</w:t>
            </w:r>
          </w:p>
          <w:p w14:paraId="11EDC60E" w14:textId="77777777" w:rsidR="00A74722" w:rsidRPr="00185BAC" w:rsidRDefault="00A74722" w:rsidP="005D7029">
            <w:pPr>
              <w:pStyle w:val="Doc-text2"/>
              <w:ind w:left="723"/>
            </w:pPr>
            <w:r w:rsidRPr="00185BAC">
              <w:lastRenderedPageBreak/>
              <w:t>• Skipping pattern (e.g. SSB config that indicates SSBs transmitted) (optional).  MRRT (for temporal case B ) not discussed in study item, but if RAN4 says otherwise can be considered in WI</w:t>
            </w:r>
          </w:p>
          <w:p w14:paraId="69D3AF8C" w14:textId="77777777" w:rsidR="00A74722" w:rsidRPr="00185BAC" w:rsidRDefault="00A74722" w:rsidP="005D7029">
            <w:pPr>
              <w:pStyle w:val="Doc-text2"/>
              <w:ind w:left="723"/>
            </w:pPr>
            <w:r w:rsidRPr="00185BAC">
              <w:t>• Measured and predicted beam pattern (optional).   MRRS (for spatial domain prediction) not discussed in study item, but if RAN4 says otherwise can be considered in WI</w:t>
            </w:r>
          </w:p>
          <w:p w14:paraId="79026AFE" w14:textId="77777777" w:rsidR="00A74722" w:rsidRDefault="00A74722" w:rsidP="005D7029">
            <w:pPr>
              <w:pStyle w:val="Doc-text2"/>
              <w:ind w:left="723"/>
            </w:pPr>
            <w:r w:rsidRPr="00185BAC">
              <w:t>• Measured and predicted frequency (For inter-freq domain prediction)</w:t>
            </w:r>
          </w:p>
          <w:p w14:paraId="6CCF8A02" w14:textId="77777777" w:rsidR="00A74722" w:rsidRDefault="00A74722" w:rsidP="00A74722">
            <w:pPr>
              <w:pStyle w:val="Doc-text2"/>
              <w:numPr>
                <w:ilvl w:val="0"/>
                <w:numId w:val="23"/>
              </w:numPr>
              <w:spacing w:after="0"/>
            </w:pPr>
            <w:r w:rsidRPr="004D1AAA">
              <w:t>Model related choices (i.e., cluster-based vs. cell-based, L1 filtering, RRM sub-use cases, OW length, direct vs. indirect) can be up to UE implementation unless a requirement is identified to specify them.</w:t>
            </w:r>
          </w:p>
        </w:tc>
      </w:tr>
    </w:tbl>
    <w:p w14:paraId="18069BD8" w14:textId="77777777" w:rsidR="00A74722" w:rsidRDefault="00A74722">
      <w:pPr>
        <w:spacing w:before="180"/>
        <w:jc w:val="both"/>
        <w:rPr>
          <w:rFonts w:eastAsia="等线"/>
          <w:lang w:eastAsia="zh-CN"/>
        </w:rPr>
      </w:pPr>
    </w:p>
    <w:tbl>
      <w:tblPr>
        <w:tblStyle w:val="af7"/>
        <w:tblW w:w="0" w:type="auto"/>
        <w:tblInd w:w="1165" w:type="dxa"/>
        <w:tblLook w:val="04A0" w:firstRow="1" w:lastRow="0" w:firstColumn="1" w:lastColumn="0" w:noHBand="0" w:noVBand="1"/>
      </w:tblPr>
      <w:tblGrid>
        <w:gridCol w:w="8464"/>
      </w:tblGrid>
      <w:tr w:rsidR="00A74722" w14:paraId="5A6AFD2A" w14:textId="77777777" w:rsidTr="005D7029">
        <w:tc>
          <w:tcPr>
            <w:tcW w:w="8572" w:type="dxa"/>
          </w:tcPr>
          <w:p w14:paraId="52D295A8" w14:textId="77777777" w:rsidR="00A74722" w:rsidRPr="00630000" w:rsidRDefault="00A74722" w:rsidP="005D7029">
            <w:pPr>
              <w:pStyle w:val="Doc-text2"/>
              <w:ind w:left="363"/>
              <w:rPr>
                <w:b/>
                <w:bCs/>
              </w:rPr>
            </w:pPr>
            <w:r w:rsidRPr="00630000">
              <w:rPr>
                <w:b/>
                <w:bCs/>
              </w:rPr>
              <w:t xml:space="preserve">Agreements </w:t>
            </w:r>
          </w:p>
          <w:p w14:paraId="73C4229F" w14:textId="77777777" w:rsidR="00A74722" w:rsidRDefault="00A74722" w:rsidP="005D7029">
            <w:pPr>
              <w:pStyle w:val="Doc-text2"/>
              <w:ind w:left="363"/>
            </w:pPr>
            <w:bookmarkStart w:id="0" w:name="_Hlk205887625"/>
            <w:r>
              <w:t>1</w:t>
            </w:r>
            <w:r>
              <w:tab/>
              <w:t xml:space="preserve"> For UE-sided model, NW-sided monitoring, the performance monitor procedure contains</w:t>
            </w:r>
          </w:p>
          <w:p w14:paraId="467130BC" w14:textId="77777777" w:rsidR="00A74722" w:rsidRDefault="00A74722" w:rsidP="00A74722">
            <w:pPr>
              <w:pStyle w:val="Doc-text2"/>
              <w:numPr>
                <w:ilvl w:val="0"/>
                <w:numId w:val="25"/>
              </w:numPr>
              <w:spacing w:after="0"/>
              <w:ind w:left="723"/>
            </w:pPr>
            <w:r>
              <w:t xml:space="preserve">NW sends monitoring configuration and inference configuration to UE. </w:t>
            </w:r>
          </w:p>
          <w:p w14:paraId="7F67899D" w14:textId="77777777" w:rsidR="00A74722" w:rsidRDefault="00A74722" w:rsidP="00A74722">
            <w:pPr>
              <w:pStyle w:val="Doc-text2"/>
              <w:numPr>
                <w:ilvl w:val="0"/>
                <w:numId w:val="25"/>
              </w:numPr>
              <w:spacing w:after="0"/>
              <w:ind w:left="723"/>
            </w:pPr>
            <w:r>
              <w:t>UE reports measurements and inference output based on the corresponding configurations to NW.</w:t>
            </w:r>
          </w:p>
          <w:p w14:paraId="42174CC3" w14:textId="77777777" w:rsidR="00A74722" w:rsidRDefault="00A74722" w:rsidP="00A74722">
            <w:pPr>
              <w:pStyle w:val="Doc-text2"/>
              <w:numPr>
                <w:ilvl w:val="0"/>
                <w:numId w:val="25"/>
              </w:numPr>
              <w:spacing w:after="0"/>
              <w:ind w:left="723"/>
            </w:pPr>
            <w:r>
              <w:t>NW performs monitoring and makes decisions, which can be fully NW-implemented.</w:t>
            </w:r>
          </w:p>
          <w:p w14:paraId="12E8B114" w14:textId="77777777" w:rsidR="00A74722" w:rsidRDefault="00A74722" w:rsidP="005D7029">
            <w:pPr>
              <w:pStyle w:val="Doc-text2"/>
              <w:ind w:left="363"/>
            </w:pPr>
            <w:r>
              <w:t>2</w:t>
            </w:r>
            <w:r>
              <w:tab/>
              <w:t xml:space="preserve"> For UE-sided model, UE-sided monitoring, the performance monitor procedure as baselined contains </w:t>
            </w:r>
          </w:p>
          <w:p w14:paraId="03DE16C0" w14:textId="77777777" w:rsidR="00A74722" w:rsidRDefault="00A74722" w:rsidP="00A74722">
            <w:pPr>
              <w:pStyle w:val="Doc-text2"/>
              <w:numPr>
                <w:ilvl w:val="0"/>
                <w:numId w:val="26"/>
              </w:numPr>
              <w:spacing w:after="0"/>
              <w:ind w:left="720"/>
            </w:pPr>
            <w:r>
              <w:t xml:space="preserve">NW sends monitoring configuration to UE </w:t>
            </w:r>
          </w:p>
          <w:p w14:paraId="7A1B65FD" w14:textId="77777777" w:rsidR="00A74722" w:rsidRDefault="00A74722" w:rsidP="00A74722">
            <w:pPr>
              <w:pStyle w:val="Doc-text2"/>
              <w:numPr>
                <w:ilvl w:val="0"/>
                <w:numId w:val="26"/>
              </w:numPr>
              <w:spacing w:after="0"/>
              <w:ind w:left="720"/>
            </w:pPr>
            <w:r>
              <w:t xml:space="preserve">UE measures monitoring data and generates monitoring results by comparing inference output and monitoring data. </w:t>
            </w:r>
          </w:p>
          <w:p w14:paraId="08249B7E" w14:textId="77777777" w:rsidR="00A74722" w:rsidRDefault="00A74722" w:rsidP="00A74722">
            <w:pPr>
              <w:pStyle w:val="Doc-text2"/>
              <w:numPr>
                <w:ilvl w:val="0"/>
                <w:numId w:val="26"/>
              </w:numPr>
              <w:spacing w:after="0"/>
              <w:ind w:left="720"/>
            </w:pPr>
            <w:r>
              <w:t xml:space="preserve">(NW-decision): UE reports the monitoring result to NW, and NW makes the management decision. </w:t>
            </w:r>
          </w:p>
          <w:bookmarkEnd w:id="0"/>
          <w:p w14:paraId="7F6DD88F" w14:textId="77777777" w:rsidR="00A74722" w:rsidRDefault="00A74722" w:rsidP="00410879">
            <w:pPr>
              <w:pStyle w:val="Doc-text2"/>
              <w:numPr>
                <w:ilvl w:val="0"/>
                <w:numId w:val="23"/>
              </w:numPr>
              <w:spacing w:after="0"/>
            </w:pPr>
            <w:r>
              <w:t xml:space="preserve">Can further consider UE sided monitoring and (UE-decision) for some use cases: UE makes the management decision based on network configuration and sends the decision to NW.  FFS which use cases. </w:t>
            </w:r>
          </w:p>
          <w:p w14:paraId="3419D119" w14:textId="77777777" w:rsidR="00A74722" w:rsidRPr="00BE03C3" w:rsidRDefault="00A74722" w:rsidP="00410879">
            <w:pPr>
              <w:pStyle w:val="Doc-text2"/>
              <w:numPr>
                <w:ilvl w:val="0"/>
                <w:numId w:val="23"/>
              </w:numPr>
              <w:spacing w:after="0"/>
            </w:pPr>
            <w:r w:rsidRPr="00BE03C3">
              <w:t xml:space="preserve">For RRM measurement prediction </w:t>
            </w:r>
          </w:p>
          <w:p w14:paraId="4BE990F6" w14:textId="60A09B86" w:rsidR="00A74722" w:rsidRDefault="00A74722" w:rsidP="00066DC1">
            <w:pPr>
              <w:pStyle w:val="Doc-text2"/>
              <w:numPr>
                <w:ilvl w:val="1"/>
                <w:numId w:val="24"/>
              </w:numPr>
              <w:spacing w:after="0"/>
              <w:ind w:left="1080"/>
            </w:pPr>
            <w:r w:rsidRPr="00BE03C3">
              <w:t>RSRP differences can be used as the performance metric for monitoring.</w:t>
            </w:r>
          </w:p>
        </w:tc>
      </w:tr>
    </w:tbl>
    <w:p w14:paraId="580C20D1" w14:textId="3DBB93FE" w:rsidR="00792E01" w:rsidRDefault="00792E01">
      <w:pPr>
        <w:spacing w:before="180"/>
        <w:jc w:val="both"/>
        <w:rPr>
          <w:rFonts w:eastAsia="等线"/>
          <w:lang w:val="en-US" w:eastAsia="zh-CN"/>
        </w:rPr>
      </w:pPr>
      <w:r>
        <w:rPr>
          <w:rFonts w:eastAsia="等线" w:hint="eastAsia"/>
          <w:lang w:val="en-US" w:eastAsia="zh-CN"/>
        </w:rPr>
        <w:t>T</w:t>
      </w:r>
      <w:r>
        <w:rPr>
          <w:rFonts w:eastAsia="等线"/>
          <w:lang w:val="en-US" w:eastAsia="zh-CN"/>
        </w:rPr>
        <w:t>his contribution</w:t>
      </w:r>
      <w:r>
        <w:rPr>
          <w:rFonts w:eastAsia="等线" w:hint="eastAsia"/>
          <w:lang w:val="en-US" w:eastAsia="zh-CN"/>
        </w:rPr>
        <w:t xml:space="preserve"> will focus on </w:t>
      </w:r>
      <w:r w:rsidR="0099709F" w:rsidRPr="0099709F">
        <w:rPr>
          <w:rFonts w:eastAsia="等线"/>
          <w:lang w:val="en-US" w:eastAsia="zh-CN"/>
        </w:rPr>
        <w:t>applicability procedure</w:t>
      </w:r>
      <w:r w:rsidR="003C1F8A">
        <w:rPr>
          <w:rFonts w:eastAsia="等线" w:hint="eastAsia"/>
          <w:lang w:val="en-US" w:eastAsia="zh-CN"/>
        </w:rPr>
        <w:t xml:space="preserve">, </w:t>
      </w:r>
      <w:r w:rsidR="0099709F" w:rsidRPr="0099709F">
        <w:rPr>
          <w:rFonts w:eastAsia="等线"/>
          <w:lang w:val="en-US" w:eastAsia="zh-CN"/>
        </w:rPr>
        <w:t xml:space="preserve">inference </w:t>
      </w:r>
      <w:r w:rsidR="00126C6B">
        <w:rPr>
          <w:rFonts w:eastAsia="等线" w:hint="eastAsia"/>
          <w:lang w:val="en-US" w:eastAsia="zh-CN"/>
        </w:rPr>
        <w:t xml:space="preserve">and </w:t>
      </w:r>
      <w:r w:rsidR="0099709F" w:rsidRPr="0099709F">
        <w:rPr>
          <w:rFonts w:eastAsia="等线"/>
          <w:lang w:val="en-US" w:eastAsia="zh-CN"/>
        </w:rPr>
        <w:t>reporting</w:t>
      </w:r>
      <w:r w:rsidR="003C1F8A">
        <w:rPr>
          <w:rFonts w:eastAsia="等线" w:hint="eastAsia"/>
          <w:lang w:val="en-US" w:eastAsia="zh-CN"/>
        </w:rPr>
        <w:t xml:space="preserve"> </w:t>
      </w:r>
      <w:r w:rsidR="00126C6B" w:rsidRPr="0099709F">
        <w:rPr>
          <w:rFonts w:eastAsia="等线"/>
          <w:lang w:val="en-US" w:eastAsia="zh-CN"/>
        </w:rPr>
        <w:t>configuration</w:t>
      </w:r>
      <w:r w:rsidR="00126C6B">
        <w:rPr>
          <w:rFonts w:eastAsia="等线" w:hint="eastAsia"/>
          <w:lang w:val="en-US" w:eastAsia="zh-CN"/>
        </w:rPr>
        <w:t xml:space="preserve"> </w:t>
      </w:r>
      <w:r w:rsidR="0099709F" w:rsidRPr="0099709F">
        <w:rPr>
          <w:rFonts w:eastAsia="等线"/>
          <w:lang w:val="en-US" w:eastAsia="zh-CN"/>
        </w:rPr>
        <w:t>for UE sided model for RRM measurement prediction</w:t>
      </w:r>
      <w:r w:rsidRPr="00792E01">
        <w:rPr>
          <w:rFonts w:eastAsia="等线"/>
          <w:lang w:val="en-US" w:eastAsia="zh-CN"/>
        </w:rPr>
        <w:t>.</w:t>
      </w:r>
    </w:p>
    <w:p w14:paraId="60968776" w14:textId="77777777" w:rsidR="00B6782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2 Discussion</w:t>
      </w:r>
    </w:p>
    <w:p w14:paraId="56D1A79C" w14:textId="6E5A02D7" w:rsidR="00B67826" w:rsidRDefault="00000000">
      <w:pPr>
        <w:pStyle w:val="20"/>
        <w:spacing w:before="240"/>
        <w:rPr>
          <w:rStyle w:val="1Char1"/>
          <w:rFonts w:eastAsiaTheme="minorEastAsia"/>
          <w:sz w:val="28"/>
          <w:szCs w:val="28"/>
          <w:lang w:eastAsia="zh-CN"/>
        </w:rPr>
      </w:pPr>
      <w:r>
        <w:rPr>
          <w:rStyle w:val="1Char1"/>
          <w:rFonts w:eastAsiaTheme="minorEastAsia" w:hint="eastAsia"/>
          <w:sz w:val="28"/>
          <w:szCs w:val="28"/>
          <w:lang w:eastAsia="zh-CN"/>
        </w:rPr>
        <w:t xml:space="preserve">2.1 </w:t>
      </w:r>
      <w:bookmarkStart w:id="1" w:name="_Hlk197262150"/>
      <w:r w:rsidR="00A91673">
        <w:rPr>
          <w:rStyle w:val="1Char1"/>
          <w:rFonts w:eastAsiaTheme="minorEastAsia" w:hint="eastAsia"/>
          <w:sz w:val="28"/>
          <w:szCs w:val="28"/>
          <w:lang w:eastAsia="zh-CN"/>
        </w:rPr>
        <w:t>A</w:t>
      </w:r>
      <w:r w:rsidR="005A492F" w:rsidRPr="005A492F">
        <w:rPr>
          <w:rStyle w:val="1Char1"/>
          <w:rFonts w:eastAsiaTheme="minorEastAsia"/>
          <w:sz w:val="28"/>
          <w:szCs w:val="28"/>
          <w:lang w:eastAsia="zh-CN"/>
        </w:rPr>
        <w:t>pplicability procedure</w:t>
      </w:r>
      <w:bookmarkEnd w:id="1"/>
      <w:r w:rsidR="00370F07">
        <w:rPr>
          <w:rStyle w:val="1Char1"/>
          <w:rFonts w:eastAsiaTheme="minorEastAsia" w:hint="eastAsia"/>
          <w:sz w:val="28"/>
          <w:szCs w:val="28"/>
          <w:lang w:eastAsia="zh-CN"/>
        </w:rPr>
        <w:t xml:space="preserve"> </w:t>
      </w:r>
    </w:p>
    <w:p w14:paraId="09CD6739" w14:textId="35AD86C3" w:rsidR="00660F3A" w:rsidRPr="00305D6C" w:rsidRDefault="00660F3A" w:rsidP="00660F3A">
      <w:pPr>
        <w:jc w:val="both"/>
      </w:pPr>
      <w:bookmarkStart w:id="2" w:name="OLE_LINK1"/>
      <w:r>
        <w:rPr>
          <w:rFonts w:eastAsia="等线" w:hint="eastAsia"/>
          <w:lang w:eastAsia="zh-CN"/>
        </w:rPr>
        <w:t>F</w:t>
      </w:r>
      <w:r>
        <w:rPr>
          <w:rFonts w:eastAsia="等线"/>
          <w:lang w:eastAsia="zh-CN"/>
        </w:rPr>
        <w:t>o</w:t>
      </w:r>
      <w:r>
        <w:rPr>
          <w:rFonts w:eastAsia="等线" w:hint="eastAsia"/>
          <w:lang w:eastAsia="zh-CN"/>
        </w:rPr>
        <w:t xml:space="preserve">r </w:t>
      </w:r>
      <w:r>
        <w:rPr>
          <w:rFonts w:eastAsia="等线"/>
          <w:lang w:eastAsia="zh-CN"/>
        </w:rPr>
        <w:t>AI/ML for NR air interface</w:t>
      </w:r>
      <w:r>
        <w:rPr>
          <w:rFonts w:eastAsia="等线" w:hint="eastAsia"/>
          <w:lang w:eastAsia="zh-CN"/>
        </w:rPr>
        <w:t>,</w:t>
      </w:r>
      <w:bookmarkEnd w:id="2"/>
      <w:r>
        <w:rPr>
          <w:rFonts w:eastAsia="等线" w:hint="eastAsia"/>
          <w:lang w:eastAsia="zh-CN"/>
        </w:rPr>
        <w:t xml:space="preserve"> the </w:t>
      </w:r>
      <w:r>
        <w:t>legacy UE capability framework serves as the baseline to report UE’s supported AI/ML-enabled Feature/FG.</w:t>
      </w:r>
      <w:r>
        <w:rPr>
          <w:rFonts w:hint="eastAsia"/>
          <w:lang w:eastAsia="zh-CN"/>
        </w:rPr>
        <w:t xml:space="preserve"> </w:t>
      </w:r>
      <w:r>
        <w:rPr>
          <w:rFonts w:eastAsia="等线" w:hint="eastAsia"/>
          <w:i/>
          <w:iCs/>
          <w:lang w:eastAsia="zh-CN"/>
        </w:rPr>
        <w:t>RRCReconfiguration</w:t>
      </w:r>
      <w:r>
        <w:rPr>
          <w:rFonts w:eastAsia="等线" w:hint="eastAsia"/>
          <w:lang w:eastAsia="zh-CN"/>
        </w:rPr>
        <w:t xml:space="preserve"> message is used to carry the </w:t>
      </w:r>
      <w:r>
        <w:rPr>
          <w:rFonts w:eastAsia="等线"/>
          <w:lang w:eastAsia="zh-CN"/>
        </w:rPr>
        <w:t>full inference configuration</w:t>
      </w:r>
      <w:r>
        <w:rPr>
          <w:rFonts w:eastAsia="等线" w:hint="eastAsia"/>
          <w:lang w:eastAsia="zh-CN"/>
        </w:rPr>
        <w:t xml:space="preserve"> and/or </w:t>
      </w:r>
      <w:r>
        <w:rPr>
          <w:rFonts w:eastAsia="等线"/>
          <w:lang w:eastAsia="zh-CN"/>
        </w:rPr>
        <w:t>inference related info</w:t>
      </w:r>
      <w:r>
        <w:rPr>
          <w:rFonts w:eastAsia="等线" w:hint="eastAsia"/>
          <w:lang w:eastAsia="zh-CN"/>
        </w:rPr>
        <w:t xml:space="preserve"> which are used for UE</w:t>
      </w:r>
      <w:r>
        <w:rPr>
          <w:rFonts w:eastAsia="等线"/>
          <w:lang w:eastAsia="zh-CN"/>
        </w:rPr>
        <w:t>’</w:t>
      </w:r>
      <w:r>
        <w:rPr>
          <w:rFonts w:eastAsia="等线" w:hint="eastAsia"/>
          <w:lang w:eastAsia="zh-CN"/>
        </w:rPr>
        <w:t>s decision on a</w:t>
      </w:r>
      <w:r>
        <w:rPr>
          <w:rFonts w:eastAsia="等线"/>
          <w:lang w:eastAsia="zh-CN"/>
        </w:rPr>
        <w:t>pplicab</w:t>
      </w:r>
      <w:r>
        <w:rPr>
          <w:rFonts w:eastAsia="等线" w:hint="eastAsia"/>
          <w:lang w:eastAsia="zh-CN"/>
        </w:rPr>
        <w:t>i</w:t>
      </w:r>
      <w:r>
        <w:rPr>
          <w:rFonts w:eastAsia="等线"/>
          <w:lang w:eastAsia="zh-CN"/>
        </w:rPr>
        <w:t>l</w:t>
      </w:r>
      <w:r>
        <w:rPr>
          <w:rFonts w:eastAsia="等线" w:hint="eastAsia"/>
          <w:lang w:eastAsia="zh-CN"/>
        </w:rPr>
        <w:t>ity/ina</w:t>
      </w:r>
      <w:r>
        <w:rPr>
          <w:rFonts w:eastAsia="等线"/>
          <w:lang w:eastAsia="zh-CN"/>
        </w:rPr>
        <w:t>pplicab</w:t>
      </w:r>
      <w:r>
        <w:rPr>
          <w:rFonts w:eastAsia="等线" w:hint="eastAsia"/>
          <w:lang w:eastAsia="zh-CN"/>
        </w:rPr>
        <w:t>i</w:t>
      </w:r>
      <w:r>
        <w:rPr>
          <w:rFonts w:eastAsia="等线"/>
          <w:lang w:eastAsia="zh-CN"/>
        </w:rPr>
        <w:t>l</w:t>
      </w:r>
      <w:r>
        <w:rPr>
          <w:rFonts w:eastAsia="等线" w:hint="eastAsia"/>
          <w:lang w:eastAsia="zh-CN"/>
        </w:rPr>
        <w:t xml:space="preserve">ity of </w:t>
      </w:r>
      <w:r>
        <w:rPr>
          <w:rFonts w:eastAsia="等线"/>
          <w:lang w:eastAsia="zh-CN"/>
        </w:rPr>
        <w:t>functionality</w:t>
      </w:r>
      <w:r>
        <w:rPr>
          <w:rFonts w:eastAsia="等线" w:hint="eastAsia"/>
          <w:lang w:eastAsia="zh-CN"/>
        </w:rPr>
        <w:t xml:space="preserve">. </w:t>
      </w:r>
      <w:r>
        <w:rPr>
          <w:rFonts w:eastAsia="等线"/>
          <w:lang w:eastAsia="zh-CN"/>
        </w:rPr>
        <w:t>A</w:t>
      </w:r>
      <w:r>
        <w:rPr>
          <w:rFonts w:eastAsia="等线" w:hint="eastAsia"/>
          <w:lang w:eastAsia="zh-CN"/>
        </w:rPr>
        <w:t>nd the initial a</w:t>
      </w:r>
      <w:r>
        <w:rPr>
          <w:rFonts w:eastAsia="等线"/>
          <w:lang w:eastAsia="zh-CN"/>
        </w:rPr>
        <w:t>pplicab</w:t>
      </w:r>
      <w:r>
        <w:rPr>
          <w:rFonts w:eastAsia="等线" w:hint="eastAsia"/>
          <w:lang w:eastAsia="zh-CN"/>
        </w:rPr>
        <w:t>i</w:t>
      </w:r>
      <w:r>
        <w:rPr>
          <w:rFonts w:eastAsia="等线"/>
          <w:lang w:eastAsia="zh-CN"/>
        </w:rPr>
        <w:t>l</w:t>
      </w:r>
      <w:r>
        <w:rPr>
          <w:rFonts w:eastAsia="等线" w:hint="eastAsia"/>
          <w:lang w:eastAsia="zh-CN"/>
        </w:rPr>
        <w:t>ity/ina</w:t>
      </w:r>
      <w:r>
        <w:rPr>
          <w:rFonts w:eastAsia="等线"/>
          <w:lang w:eastAsia="zh-CN"/>
        </w:rPr>
        <w:t>pplicab</w:t>
      </w:r>
      <w:r>
        <w:rPr>
          <w:rFonts w:eastAsia="等线" w:hint="eastAsia"/>
          <w:lang w:eastAsia="zh-CN"/>
        </w:rPr>
        <w:t>i</w:t>
      </w:r>
      <w:r>
        <w:rPr>
          <w:rFonts w:eastAsia="等线"/>
          <w:lang w:eastAsia="zh-CN"/>
        </w:rPr>
        <w:t>l</w:t>
      </w:r>
      <w:r>
        <w:rPr>
          <w:rFonts w:eastAsia="等线" w:hint="eastAsia"/>
          <w:lang w:eastAsia="zh-CN"/>
        </w:rPr>
        <w:t>ity reporting is carried in</w:t>
      </w:r>
      <w:r>
        <w:rPr>
          <w:rFonts w:eastAsia="等线" w:hint="eastAsia"/>
          <w:i/>
          <w:iCs/>
          <w:lang w:eastAsia="zh-CN"/>
        </w:rPr>
        <w:t xml:space="preserve"> RRCReconfigurationComplete</w:t>
      </w:r>
      <w:r>
        <w:rPr>
          <w:rFonts w:eastAsia="等线" w:hint="eastAsia"/>
          <w:lang w:eastAsia="zh-CN"/>
        </w:rPr>
        <w:t xml:space="preserve"> message. When there are changes for a</w:t>
      </w:r>
      <w:r>
        <w:rPr>
          <w:rFonts w:eastAsia="等线"/>
          <w:lang w:eastAsia="zh-CN"/>
        </w:rPr>
        <w:t>pplicab</w:t>
      </w:r>
      <w:r>
        <w:rPr>
          <w:rFonts w:eastAsia="等线" w:hint="eastAsia"/>
          <w:lang w:eastAsia="zh-CN"/>
        </w:rPr>
        <w:t>i</w:t>
      </w:r>
      <w:r>
        <w:rPr>
          <w:rFonts w:eastAsia="等线"/>
          <w:lang w:eastAsia="zh-CN"/>
        </w:rPr>
        <w:t>l</w:t>
      </w:r>
      <w:r>
        <w:rPr>
          <w:rFonts w:eastAsia="等线" w:hint="eastAsia"/>
          <w:lang w:eastAsia="zh-CN"/>
        </w:rPr>
        <w:t>ity/ina</w:t>
      </w:r>
      <w:r>
        <w:rPr>
          <w:rFonts w:eastAsia="等线"/>
          <w:lang w:eastAsia="zh-CN"/>
        </w:rPr>
        <w:t>pplicab</w:t>
      </w:r>
      <w:r>
        <w:rPr>
          <w:rFonts w:eastAsia="等线" w:hint="eastAsia"/>
          <w:lang w:eastAsia="zh-CN"/>
        </w:rPr>
        <w:t>i</w:t>
      </w:r>
      <w:r>
        <w:rPr>
          <w:rFonts w:eastAsia="等线"/>
          <w:lang w:eastAsia="zh-CN"/>
        </w:rPr>
        <w:t>l</w:t>
      </w:r>
      <w:r>
        <w:rPr>
          <w:rFonts w:eastAsia="等线" w:hint="eastAsia"/>
          <w:lang w:eastAsia="zh-CN"/>
        </w:rPr>
        <w:t xml:space="preserve">ity of </w:t>
      </w:r>
      <w:r>
        <w:rPr>
          <w:rFonts w:eastAsia="等线"/>
          <w:lang w:eastAsia="zh-CN"/>
        </w:rPr>
        <w:t>functionality</w:t>
      </w:r>
      <w:r>
        <w:rPr>
          <w:rFonts w:eastAsia="等线" w:hint="eastAsia"/>
          <w:lang w:eastAsia="zh-CN"/>
        </w:rPr>
        <w:t>, the subsequent a</w:t>
      </w:r>
      <w:r>
        <w:rPr>
          <w:rFonts w:eastAsia="等线"/>
          <w:lang w:eastAsia="zh-CN"/>
        </w:rPr>
        <w:t>pplicab</w:t>
      </w:r>
      <w:r>
        <w:rPr>
          <w:rFonts w:eastAsia="等线" w:hint="eastAsia"/>
          <w:lang w:eastAsia="zh-CN"/>
        </w:rPr>
        <w:t>i</w:t>
      </w:r>
      <w:r>
        <w:rPr>
          <w:rFonts w:eastAsia="等线"/>
          <w:lang w:eastAsia="zh-CN"/>
        </w:rPr>
        <w:t>l</w:t>
      </w:r>
      <w:r>
        <w:rPr>
          <w:rFonts w:eastAsia="等线" w:hint="eastAsia"/>
          <w:lang w:eastAsia="zh-CN"/>
        </w:rPr>
        <w:t>ity/ina</w:t>
      </w:r>
      <w:r>
        <w:rPr>
          <w:rFonts w:eastAsia="等线"/>
          <w:lang w:eastAsia="zh-CN"/>
        </w:rPr>
        <w:t>pplicab</w:t>
      </w:r>
      <w:r>
        <w:rPr>
          <w:rFonts w:eastAsia="等线" w:hint="eastAsia"/>
          <w:lang w:eastAsia="zh-CN"/>
        </w:rPr>
        <w:t>i</w:t>
      </w:r>
      <w:r>
        <w:rPr>
          <w:rFonts w:eastAsia="等线"/>
          <w:lang w:eastAsia="zh-CN"/>
        </w:rPr>
        <w:t>l</w:t>
      </w:r>
      <w:r>
        <w:rPr>
          <w:rFonts w:eastAsia="等线" w:hint="eastAsia"/>
          <w:lang w:eastAsia="zh-CN"/>
        </w:rPr>
        <w:t xml:space="preserve">ity reporting could be carried in UAI. </w:t>
      </w:r>
    </w:p>
    <w:p w14:paraId="7645B52F" w14:textId="18A6BE5A" w:rsidR="00660F3A" w:rsidRDefault="005928F6" w:rsidP="00660F3A">
      <w:pPr>
        <w:jc w:val="both"/>
        <w:rPr>
          <w:lang w:eastAsia="zh-CN"/>
        </w:rPr>
      </w:pPr>
      <w:r>
        <w:rPr>
          <w:rFonts w:hint="eastAsia"/>
          <w:lang w:eastAsia="zh-CN"/>
        </w:rPr>
        <w:t>T</w:t>
      </w:r>
      <w:r w:rsidR="00660F3A">
        <w:rPr>
          <w:rFonts w:hint="eastAsia"/>
          <w:lang w:eastAsia="zh-CN"/>
        </w:rPr>
        <w:t xml:space="preserve">he </w:t>
      </w:r>
      <w:r w:rsidR="00660F3A">
        <w:t>legacy UE capability framework</w:t>
      </w:r>
      <w:r w:rsidR="00660F3A">
        <w:rPr>
          <w:rFonts w:hint="eastAsia"/>
          <w:lang w:eastAsia="zh-CN"/>
        </w:rPr>
        <w:t xml:space="preserve"> could also be reused </w:t>
      </w:r>
      <w:r w:rsidR="00660F3A">
        <w:t>as the baseline</w:t>
      </w:r>
      <w:r w:rsidR="00660F3A">
        <w:rPr>
          <w:rFonts w:hint="eastAsia"/>
          <w:lang w:eastAsia="zh-CN"/>
        </w:rPr>
        <w:t xml:space="preserve"> for </w:t>
      </w:r>
      <w:r w:rsidR="00660F3A">
        <w:rPr>
          <w:lang w:eastAsia="zh-CN"/>
        </w:rPr>
        <w:t>AI Mobility</w:t>
      </w:r>
      <w:r w:rsidR="00660F3A">
        <w:rPr>
          <w:rFonts w:hint="eastAsia"/>
          <w:lang w:eastAsia="zh-CN"/>
        </w:rPr>
        <w:t xml:space="preserve">. Therefore, for </w:t>
      </w:r>
      <w:r w:rsidR="00660F3A">
        <w:rPr>
          <w:lang w:eastAsia="zh-CN"/>
        </w:rPr>
        <w:t>RRM measurement prediction</w:t>
      </w:r>
      <w:r w:rsidR="00660F3A">
        <w:rPr>
          <w:rFonts w:hint="eastAsia"/>
          <w:lang w:eastAsia="zh-CN"/>
        </w:rPr>
        <w:t xml:space="preserve">, </w:t>
      </w:r>
      <w:r w:rsidR="00660F3A">
        <w:t xml:space="preserve">this information is indicated in UE AS capability in RRC (e.g., </w:t>
      </w:r>
      <w:r w:rsidR="00660F3A">
        <w:rPr>
          <w:i/>
          <w:iCs/>
        </w:rPr>
        <w:t>UECapabilityEnquiry/</w:t>
      </w:r>
      <w:r w:rsidR="00B21552">
        <w:rPr>
          <w:rFonts w:hint="eastAsia"/>
          <w:i/>
          <w:iCs/>
          <w:lang w:eastAsia="zh-CN"/>
        </w:rPr>
        <w:t xml:space="preserve"> </w:t>
      </w:r>
      <w:r w:rsidR="00660F3A">
        <w:rPr>
          <w:i/>
          <w:iCs/>
        </w:rPr>
        <w:t>UECapabilityInformation</w:t>
      </w:r>
      <w:r w:rsidR="00660F3A">
        <w:t>).</w:t>
      </w:r>
      <w:r w:rsidR="000407BE">
        <w:rPr>
          <w:rFonts w:hint="eastAsia"/>
          <w:lang w:eastAsia="zh-CN"/>
        </w:rPr>
        <w:t xml:space="preserve"> </w:t>
      </w:r>
    </w:p>
    <w:p w14:paraId="01344707" w14:textId="26B117CF" w:rsidR="000407BE" w:rsidRDefault="000407BE" w:rsidP="00660F3A">
      <w:pPr>
        <w:jc w:val="both"/>
        <w:rPr>
          <w:rFonts w:eastAsia="等线"/>
          <w:lang w:eastAsia="zh-CN"/>
        </w:rPr>
      </w:pPr>
      <w:r>
        <w:rPr>
          <w:rFonts w:hint="eastAsia"/>
          <w:lang w:eastAsia="zh-CN"/>
        </w:rPr>
        <w:t xml:space="preserve">According to the agreements achieved in </w:t>
      </w:r>
      <w:r w:rsidR="00B21552">
        <w:rPr>
          <w:rFonts w:hint="eastAsia"/>
          <w:lang w:eastAsia="zh-CN"/>
        </w:rPr>
        <w:t>RAN2#129bis</w:t>
      </w:r>
      <w:r>
        <w:rPr>
          <w:rFonts w:hint="eastAsia"/>
          <w:lang w:eastAsia="zh-CN"/>
        </w:rPr>
        <w:t xml:space="preserve"> [</w:t>
      </w:r>
      <w:r w:rsidR="00B21552">
        <w:rPr>
          <w:rFonts w:hint="eastAsia"/>
          <w:lang w:eastAsia="zh-CN"/>
        </w:rPr>
        <w:t>2</w:t>
      </w:r>
      <w:r>
        <w:rPr>
          <w:rFonts w:hint="eastAsia"/>
          <w:lang w:eastAsia="zh-CN"/>
        </w:rPr>
        <w:t>],</w:t>
      </w:r>
      <w:r w:rsidR="0052775D">
        <w:rPr>
          <w:rFonts w:hint="eastAsia"/>
          <w:lang w:eastAsia="zh-CN"/>
        </w:rPr>
        <w:t xml:space="preserve"> the spec impact of the related AI Mobility </w:t>
      </w:r>
      <w:r w:rsidR="0052775D" w:rsidRPr="0052775D">
        <w:rPr>
          <w:lang w:eastAsia="zh-CN"/>
        </w:rPr>
        <w:t>cases/subcases</w:t>
      </w:r>
      <w:r w:rsidR="0052775D">
        <w:rPr>
          <w:rFonts w:hint="eastAsia"/>
          <w:lang w:eastAsia="zh-CN"/>
        </w:rPr>
        <w:t xml:space="preserve"> will be </w:t>
      </w:r>
      <w:r w:rsidR="0052775D" w:rsidRPr="0052775D">
        <w:rPr>
          <w:lang w:eastAsia="zh-CN"/>
        </w:rPr>
        <w:t>addressed</w:t>
      </w:r>
      <w:r w:rsidR="0052775D">
        <w:rPr>
          <w:rFonts w:hint="eastAsia"/>
          <w:lang w:eastAsia="zh-CN"/>
        </w:rPr>
        <w:t xml:space="preserve"> first, and </w:t>
      </w:r>
      <w:r w:rsidR="0052775D" w:rsidRPr="0052775D">
        <w:rPr>
          <w:lang w:eastAsia="zh-CN"/>
        </w:rPr>
        <w:t>functionality granularity</w:t>
      </w:r>
      <w:r w:rsidR="0052775D">
        <w:rPr>
          <w:rFonts w:hint="eastAsia"/>
          <w:lang w:eastAsia="zh-CN"/>
        </w:rPr>
        <w:t xml:space="preserve"> will be discussed later.</w:t>
      </w:r>
      <w:r w:rsidR="00DC61D1">
        <w:rPr>
          <w:rFonts w:hint="eastAsia"/>
          <w:lang w:eastAsia="zh-CN"/>
        </w:rPr>
        <w:t xml:space="preserve"> </w:t>
      </w:r>
      <w:r w:rsidR="00695453">
        <w:rPr>
          <w:rFonts w:hint="eastAsia"/>
          <w:lang w:eastAsia="zh-CN"/>
        </w:rPr>
        <w:t>Therefore, the further</w:t>
      </w:r>
      <w:r w:rsidR="00695453" w:rsidRPr="00695453">
        <w:t xml:space="preserve"> </w:t>
      </w:r>
      <w:r w:rsidR="00695453">
        <w:t xml:space="preserve">discussions </w:t>
      </w:r>
      <w:r w:rsidR="00695453">
        <w:rPr>
          <w:rFonts w:hint="eastAsia"/>
          <w:lang w:eastAsia="zh-CN"/>
        </w:rPr>
        <w:t>on</w:t>
      </w:r>
      <w:r w:rsidR="00695453">
        <w:t xml:space="preserve"> UE capability details (e.g., </w:t>
      </w:r>
      <w:r w:rsidR="00695453" w:rsidRPr="00695453">
        <w:t>functionality granularity</w:t>
      </w:r>
      <w:r w:rsidR="00695453">
        <w:t xml:space="preserve">, content, structure of the related UE capabilities, etc.) </w:t>
      </w:r>
      <w:r w:rsidR="007234EE">
        <w:rPr>
          <w:rFonts w:hint="eastAsia"/>
          <w:lang w:eastAsia="zh-CN"/>
        </w:rPr>
        <w:t>could</w:t>
      </w:r>
      <w:r w:rsidR="007234EE">
        <w:t xml:space="preserve"> </w:t>
      </w:r>
      <w:r w:rsidR="00695453">
        <w:t>be carried during</w:t>
      </w:r>
      <w:r w:rsidR="00695453">
        <w:rPr>
          <w:rFonts w:hint="eastAsia"/>
          <w:lang w:eastAsia="zh-CN"/>
        </w:rPr>
        <w:t xml:space="preserve"> the WI</w:t>
      </w:r>
      <w:r w:rsidR="00695453">
        <w:t xml:space="preserve"> phase.</w:t>
      </w:r>
    </w:p>
    <w:p w14:paraId="17EAF957" w14:textId="77777777" w:rsidR="000407BE" w:rsidRPr="00825D38" w:rsidRDefault="000407BE" w:rsidP="00800848">
      <w:pPr>
        <w:pStyle w:val="Agreement"/>
        <w:tabs>
          <w:tab w:val="clear" w:pos="1710"/>
          <w:tab w:val="num" w:pos="1619"/>
        </w:tabs>
        <w:spacing w:before="0" w:after="180"/>
        <w:ind w:left="1616" w:hanging="357"/>
        <w:rPr>
          <w:rFonts w:ascii="Times New Roman" w:hAnsi="Times New Roman"/>
          <w:b w:val="0"/>
          <w:bCs/>
          <w:lang w:eastAsia="zh-CN"/>
        </w:rPr>
      </w:pPr>
      <w:r w:rsidRPr="00825D38">
        <w:rPr>
          <w:rFonts w:ascii="Times New Roman" w:hAnsi="Times New Roman"/>
          <w:b w:val="0"/>
          <w:bCs/>
          <w:lang w:eastAsia="zh-CN"/>
        </w:rPr>
        <w:t>Start by discussing spec/ran2 impact of the agreed cases/subcases and then discuss functionality granularity</w:t>
      </w:r>
    </w:p>
    <w:p w14:paraId="47218B33" w14:textId="3837C30B" w:rsidR="00660F3A" w:rsidRDefault="00800848" w:rsidP="00660F3A">
      <w:pPr>
        <w:jc w:val="both"/>
        <w:rPr>
          <w:b/>
          <w:bCs/>
        </w:rPr>
      </w:pPr>
      <w:r>
        <w:rPr>
          <w:rFonts w:eastAsia="等线" w:hint="eastAsia"/>
          <w:b/>
          <w:bCs/>
          <w:lang w:eastAsia="zh-CN"/>
        </w:rPr>
        <w:lastRenderedPageBreak/>
        <w:t xml:space="preserve">Proposal </w:t>
      </w:r>
      <w:r w:rsidR="008A1424">
        <w:rPr>
          <w:rFonts w:eastAsia="等线" w:hint="eastAsia"/>
          <w:b/>
          <w:bCs/>
          <w:lang w:eastAsia="zh-CN"/>
        </w:rPr>
        <w:t>1</w:t>
      </w:r>
      <w:r>
        <w:rPr>
          <w:rFonts w:eastAsia="等线" w:hint="eastAsia"/>
          <w:b/>
          <w:bCs/>
          <w:lang w:eastAsia="zh-CN"/>
        </w:rPr>
        <w:t xml:space="preserve">: </w:t>
      </w:r>
      <w:r w:rsidRPr="00800848">
        <w:rPr>
          <w:b/>
          <w:bCs/>
        </w:rPr>
        <w:t>UE capability framework</w:t>
      </w:r>
      <w:r w:rsidRPr="00A615CE">
        <w:rPr>
          <w:rFonts w:hint="eastAsia"/>
          <w:b/>
          <w:bCs/>
          <w:i/>
          <w:iCs/>
          <w:lang w:eastAsia="zh-CN"/>
        </w:rPr>
        <w:t xml:space="preserve"> </w:t>
      </w:r>
      <w:r w:rsidRPr="00800848">
        <w:rPr>
          <w:rFonts w:hint="eastAsia"/>
          <w:b/>
          <w:bCs/>
          <w:lang w:eastAsia="zh-CN"/>
        </w:rPr>
        <w:t xml:space="preserve">(i.e. </w:t>
      </w:r>
      <w:r w:rsidRPr="00A615CE">
        <w:rPr>
          <w:b/>
          <w:bCs/>
          <w:i/>
          <w:iCs/>
        </w:rPr>
        <w:t>UECapabilityEnquiry/UECapabilityInformation</w:t>
      </w:r>
      <w:r w:rsidRPr="00800848">
        <w:rPr>
          <w:rFonts w:hint="eastAsia"/>
          <w:b/>
          <w:bCs/>
          <w:lang w:eastAsia="zh-CN"/>
        </w:rPr>
        <w:t>)</w:t>
      </w:r>
      <w:r w:rsidRPr="00800848">
        <w:rPr>
          <w:rFonts w:hint="eastAsia"/>
          <w:b/>
          <w:bCs/>
        </w:rPr>
        <w:t xml:space="preserve"> </w:t>
      </w:r>
      <w:r w:rsidRPr="00A615CE">
        <w:rPr>
          <w:b/>
          <w:bCs/>
        </w:rPr>
        <w:t>could</w:t>
      </w:r>
      <w:r w:rsidRPr="00A615CE">
        <w:rPr>
          <w:rFonts w:hint="eastAsia"/>
          <w:b/>
          <w:bCs/>
        </w:rPr>
        <w:t xml:space="preserve"> </w:t>
      </w:r>
      <w:r w:rsidRPr="00A615CE">
        <w:rPr>
          <w:b/>
          <w:bCs/>
        </w:rPr>
        <w:t>be used to report UE’s supported AI/ML-enabled Feature</w:t>
      </w:r>
      <w:r w:rsidRPr="00A615CE">
        <w:rPr>
          <w:rFonts w:hint="eastAsia"/>
          <w:b/>
          <w:bCs/>
        </w:rPr>
        <w:t xml:space="preserve"> and/or supported functionalities for </w:t>
      </w:r>
      <w:r w:rsidR="00614D4C">
        <w:rPr>
          <w:rFonts w:hint="eastAsia"/>
          <w:b/>
          <w:bCs/>
          <w:lang w:eastAsia="zh-CN"/>
        </w:rPr>
        <w:t xml:space="preserve">RRM measurement prediction with </w:t>
      </w:r>
      <w:r w:rsidR="00614D4C" w:rsidRPr="00077D98">
        <w:rPr>
          <w:b/>
          <w:bCs/>
          <w:lang w:eastAsia="zh-CN"/>
        </w:rPr>
        <w:t>UE-sided model</w:t>
      </w:r>
      <w:r w:rsidRPr="00A615CE">
        <w:rPr>
          <w:rFonts w:hint="eastAsia"/>
          <w:b/>
          <w:bCs/>
        </w:rPr>
        <w:t>.</w:t>
      </w:r>
    </w:p>
    <w:p w14:paraId="41FA7C9D" w14:textId="20AEDFD1" w:rsidR="00BD4592" w:rsidRPr="000407BE" w:rsidRDefault="00BD4592" w:rsidP="00660F3A">
      <w:pPr>
        <w:jc w:val="both"/>
        <w:rPr>
          <w:rFonts w:eastAsia="等线"/>
          <w:lang w:eastAsia="zh-CN"/>
        </w:rPr>
      </w:pPr>
      <w:r>
        <w:rPr>
          <w:rFonts w:eastAsia="等线" w:hint="eastAsia"/>
          <w:b/>
          <w:bCs/>
          <w:lang w:eastAsia="zh-CN"/>
        </w:rPr>
        <w:t xml:space="preserve">Proposal </w:t>
      </w:r>
      <w:r w:rsidR="008A1424">
        <w:rPr>
          <w:rFonts w:eastAsia="等线" w:hint="eastAsia"/>
          <w:b/>
          <w:bCs/>
          <w:lang w:eastAsia="zh-CN"/>
        </w:rPr>
        <w:t>2</w:t>
      </w:r>
      <w:r>
        <w:rPr>
          <w:rFonts w:eastAsia="等线" w:hint="eastAsia"/>
          <w:b/>
          <w:bCs/>
          <w:lang w:eastAsia="zh-CN"/>
        </w:rPr>
        <w:t>: T</w:t>
      </w:r>
      <w:r w:rsidRPr="00BD4592">
        <w:rPr>
          <w:rFonts w:eastAsia="等线"/>
          <w:b/>
          <w:bCs/>
          <w:lang w:eastAsia="zh-CN"/>
        </w:rPr>
        <w:t xml:space="preserve">he </w:t>
      </w:r>
      <w:r w:rsidR="00DD41DF">
        <w:rPr>
          <w:rFonts w:eastAsia="等线" w:hint="eastAsia"/>
          <w:b/>
          <w:bCs/>
          <w:lang w:eastAsia="zh-CN"/>
        </w:rPr>
        <w:t xml:space="preserve">details </w:t>
      </w:r>
      <w:r w:rsidRPr="00BD4592">
        <w:rPr>
          <w:rFonts w:eastAsia="等线"/>
          <w:b/>
          <w:bCs/>
          <w:lang w:eastAsia="zh-CN"/>
        </w:rPr>
        <w:t xml:space="preserve">on UE capability (e.g., functionality granularity, content, structure of the related UE capabilities, etc.) </w:t>
      </w:r>
      <w:r w:rsidR="007234EE">
        <w:rPr>
          <w:rFonts w:eastAsia="等线" w:hint="eastAsia"/>
          <w:b/>
          <w:bCs/>
          <w:lang w:eastAsia="zh-CN"/>
        </w:rPr>
        <w:t>could</w:t>
      </w:r>
      <w:r w:rsidR="007234EE" w:rsidRPr="00BD4592">
        <w:rPr>
          <w:rFonts w:eastAsia="等线"/>
          <w:b/>
          <w:bCs/>
          <w:lang w:eastAsia="zh-CN"/>
        </w:rPr>
        <w:t xml:space="preserve"> </w:t>
      </w:r>
      <w:r w:rsidRPr="00BD4592">
        <w:rPr>
          <w:rFonts w:eastAsia="等线"/>
          <w:b/>
          <w:bCs/>
          <w:lang w:eastAsia="zh-CN"/>
        </w:rPr>
        <w:t xml:space="preserve">be </w:t>
      </w:r>
      <w:r w:rsidR="00DD41DF">
        <w:rPr>
          <w:rFonts w:eastAsia="等线" w:hint="eastAsia"/>
          <w:b/>
          <w:bCs/>
          <w:lang w:eastAsia="zh-CN"/>
        </w:rPr>
        <w:t>decided</w:t>
      </w:r>
      <w:r w:rsidRPr="00BD4592">
        <w:rPr>
          <w:rFonts w:eastAsia="等线"/>
          <w:b/>
          <w:bCs/>
          <w:lang w:eastAsia="zh-CN"/>
        </w:rPr>
        <w:t xml:space="preserve"> during the WI phase.</w:t>
      </w:r>
    </w:p>
    <w:p w14:paraId="1AB9F8C5" w14:textId="268D4C1A" w:rsidR="00B67826" w:rsidRDefault="00000000">
      <w:pPr>
        <w:pStyle w:val="20"/>
        <w:spacing w:before="240"/>
        <w:rPr>
          <w:rStyle w:val="1Char1"/>
          <w:rFonts w:eastAsiaTheme="minorEastAsia"/>
          <w:sz w:val="28"/>
          <w:szCs w:val="28"/>
          <w:lang w:eastAsia="zh-CN"/>
        </w:rPr>
      </w:pPr>
      <w:r>
        <w:rPr>
          <w:rStyle w:val="1Char1"/>
          <w:rFonts w:eastAsiaTheme="minorEastAsia" w:hint="eastAsia"/>
          <w:sz w:val="28"/>
          <w:szCs w:val="28"/>
          <w:lang w:eastAsia="zh-CN"/>
        </w:rPr>
        <w:t xml:space="preserve">2.2 </w:t>
      </w:r>
      <w:r w:rsidR="00F90902">
        <w:rPr>
          <w:rStyle w:val="1Char1"/>
          <w:rFonts w:eastAsiaTheme="minorEastAsia" w:hint="eastAsia"/>
          <w:bCs w:val="0"/>
          <w:sz w:val="28"/>
          <w:szCs w:val="28"/>
          <w:lang w:eastAsia="zh-CN"/>
        </w:rPr>
        <w:t>I</w:t>
      </w:r>
      <w:r w:rsidR="00F90902" w:rsidRPr="00F90902">
        <w:rPr>
          <w:rStyle w:val="1Char1"/>
          <w:rFonts w:eastAsiaTheme="minorEastAsia"/>
          <w:bCs w:val="0"/>
          <w:sz w:val="28"/>
          <w:szCs w:val="28"/>
          <w:lang w:eastAsia="zh-CN"/>
        </w:rPr>
        <w:t>nference</w:t>
      </w:r>
    </w:p>
    <w:p w14:paraId="1E247AAC" w14:textId="52BF37CD" w:rsidR="00147C87" w:rsidRPr="00147C87" w:rsidRDefault="00DF17AA" w:rsidP="002B4F70">
      <w:pPr>
        <w:jc w:val="both"/>
        <w:rPr>
          <w:b/>
          <w:bCs/>
          <w:u w:val="single"/>
          <w:lang w:eastAsia="zh-CN"/>
        </w:rPr>
      </w:pPr>
      <w:r w:rsidRPr="00DF17AA">
        <w:rPr>
          <w:u w:val="single"/>
        </w:rPr>
        <w:t>Condition when to perform the inference</w:t>
      </w:r>
    </w:p>
    <w:p w14:paraId="70C936C6" w14:textId="7F55EAFA" w:rsidR="002B4F70" w:rsidRDefault="002B4F70" w:rsidP="002B4F70">
      <w:pPr>
        <w:jc w:val="both"/>
        <w:rPr>
          <w:lang w:eastAsia="zh-CN"/>
        </w:rPr>
      </w:pPr>
      <w:r w:rsidRPr="002B4F70">
        <w:rPr>
          <w:lang w:eastAsia="zh-CN"/>
        </w:rPr>
        <w:t>D</w:t>
      </w:r>
      <w:r w:rsidRPr="002B4F70">
        <w:rPr>
          <w:rFonts w:hint="eastAsia"/>
          <w:lang w:eastAsia="zh-CN"/>
        </w:rPr>
        <w:t>uring last meeting, RAN2 discussed the</w:t>
      </w:r>
      <w:r w:rsidRPr="002B4F70">
        <w:rPr>
          <w:lang w:eastAsia="zh-CN"/>
        </w:rPr>
        <w:t xml:space="preserve"> </w:t>
      </w:r>
      <w:r>
        <w:rPr>
          <w:lang w:eastAsia="zh-CN"/>
        </w:rPr>
        <w:t>following potential “inference parameters” considered for inference/measurement configuration, which provides the necessary information for UE to examine the applicability, it may contain</w:t>
      </w:r>
      <w:r>
        <w:rPr>
          <w:rFonts w:hint="eastAsia"/>
          <w:lang w:eastAsia="zh-CN"/>
        </w:rPr>
        <w:t>:</w:t>
      </w:r>
    </w:p>
    <w:p w14:paraId="7247306E" w14:textId="29E17AF0" w:rsidR="002B4F70" w:rsidRPr="00703AD4" w:rsidRDefault="002B4F70" w:rsidP="00703AD4">
      <w:pPr>
        <w:pStyle w:val="Doc-comment"/>
        <w:numPr>
          <w:ilvl w:val="1"/>
          <w:numId w:val="20"/>
        </w:numPr>
        <w:spacing w:after="180"/>
        <w:jc w:val="both"/>
        <w:rPr>
          <w:rFonts w:ascii="Times New Roman" w:hAnsi="Times New Roman" w:cs="Times New Roman"/>
          <w:i w:val="0"/>
          <w:iCs/>
          <w:sz w:val="20"/>
          <w:szCs w:val="20"/>
        </w:rPr>
      </w:pPr>
      <w:r w:rsidRPr="00703AD4">
        <w:rPr>
          <w:rFonts w:ascii="Times New Roman" w:hAnsi="Times New Roman" w:cs="Times New Roman"/>
          <w:i w:val="0"/>
          <w:iCs/>
          <w:sz w:val="20"/>
          <w:szCs w:val="20"/>
        </w:rPr>
        <w:t>PW length (for temporal case A)</w:t>
      </w:r>
    </w:p>
    <w:p w14:paraId="3019D862" w14:textId="1624C0AC" w:rsidR="002B4F70" w:rsidRPr="00703AD4" w:rsidRDefault="002B4F70" w:rsidP="00703AD4">
      <w:pPr>
        <w:pStyle w:val="Doc-comment"/>
        <w:numPr>
          <w:ilvl w:val="1"/>
          <w:numId w:val="20"/>
        </w:numPr>
        <w:spacing w:after="180"/>
        <w:jc w:val="both"/>
        <w:rPr>
          <w:rFonts w:ascii="Times New Roman" w:hAnsi="Times New Roman" w:cs="Times New Roman"/>
          <w:i w:val="0"/>
          <w:iCs/>
          <w:sz w:val="20"/>
          <w:szCs w:val="20"/>
        </w:rPr>
      </w:pPr>
      <w:r w:rsidRPr="00703AD4">
        <w:rPr>
          <w:rFonts w:ascii="Times New Roman" w:hAnsi="Times New Roman" w:cs="Times New Roman"/>
          <w:i w:val="0"/>
          <w:iCs/>
          <w:sz w:val="20"/>
          <w:szCs w:val="20"/>
        </w:rPr>
        <w:t>Skipping pattern (e.g. SSB config that indicates SSBs transmitted) (optional).  MRRT (for temporal case B ) not discussed in study item, but if RAN4 says otherwise can be considered in WI</w:t>
      </w:r>
    </w:p>
    <w:p w14:paraId="6A8EFB25" w14:textId="65B1CDE9" w:rsidR="002B4F70" w:rsidRPr="00703AD4" w:rsidRDefault="002B4F70" w:rsidP="00703AD4">
      <w:pPr>
        <w:pStyle w:val="Doc-comment"/>
        <w:numPr>
          <w:ilvl w:val="1"/>
          <w:numId w:val="20"/>
        </w:numPr>
        <w:spacing w:after="180"/>
        <w:jc w:val="both"/>
        <w:rPr>
          <w:rFonts w:ascii="Times New Roman" w:hAnsi="Times New Roman" w:cs="Times New Roman"/>
          <w:i w:val="0"/>
          <w:iCs/>
          <w:sz w:val="20"/>
          <w:szCs w:val="20"/>
        </w:rPr>
      </w:pPr>
      <w:r w:rsidRPr="00703AD4">
        <w:rPr>
          <w:rFonts w:ascii="Times New Roman" w:hAnsi="Times New Roman" w:cs="Times New Roman"/>
          <w:i w:val="0"/>
          <w:iCs/>
          <w:sz w:val="20"/>
          <w:szCs w:val="20"/>
        </w:rPr>
        <w:t>Measured and predicted beam pattern (optional).   MRRS (for spatial domain prediction) not discussed in study item, but if RAN4 says otherwise can be considered in WI</w:t>
      </w:r>
    </w:p>
    <w:p w14:paraId="0A45A897" w14:textId="23002A29" w:rsidR="002B4F70" w:rsidRPr="00703AD4" w:rsidRDefault="002B4F70" w:rsidP="00703AD4">
      <w:pPr>
        <w:pStyle w:val="Doc-comment"/>
        <w:numPr>
          <w:ilvl w:val="1"/>
          <w:numId w:val="20"/>
        </w:numPr>
        <w:spacing w:after="180"/>
        <w:jc w:val="both"/>
        <w:rPr>
          <w:rFonts w:ascii="Times New Roman" w:hAnsi="Times New Roman" w:cs="Times New Roman"/>
          <w:i w:val="0"/>
          <w:iCs/>
          <w:sz w:val="20"/>
          <w:szCs w:val="20"/>
        </w:rPr>
      </w:pPr>
      <w:r w:rsidRPr="00703AD4">
        <w:rPr>
          <w:rFonts w:ascii="Times New Roman" w:hAnsi="Times New Roman" w:cs="Times New Roman"/>
          <w:i w:val="0"/>
          <w:iCs/>
          <w:sz w:val="20"/>
          <w:szCs w:val="20"/>
        </w:rPr>
        <w:t>Measured and predicted frequency (For inter-freq domain prediction)</w:t>
      </w:r>
    </w:p>
    <w:p w14:paraId="6B15DA1B" w14:textId="77777777" w:rsidR="002D650B" w:rsidRDefault="003F385A">
      <w:pPr>
        <w:jc w:val="both"/>
        <w:rPr>
          <w:lang w:eastAsia="zh-CN"/>
        </w:rPr>
      </w:pPr>
      <w:r>
        <w:rPr>
          <w:rFonts w:eastAsia="等线" w:hint="eastAsia"/>
          <w:lang w:val="en-US" w:eastAsia="zh-CN"/>
        </w:rPr>
        <w:t>F</w:t>
      </w:r>
      <w:r w:rsidRPr="0099709F">
        <w:rPr>
          <w:rFonts w:eastAsia="等线"/>
          <w:lang w:val="en-US" w:eastAsia="zh-CN"/>
        </w:rPr>
        <w:t>or RRM measurement prediction</w:t>
      </w:r>
      <w:r>
        <w:rPr>
          <w:rFonts w:eastAsia="等线" w:hint="eastAsia"/>
          <w:lang w:val="en-US" w:eastAsia="zh-CN"/>
        </w:rPr>
        <w:t xml:space="preserve"> with</w:t>
      </w:r>
      <w:r w:rsidRPr="0099709F">
        <w:rPr>
          <w:rFonts w:eastAsia="等线"/>
          <w:lang w:val="en-US" w:eastAsia="zh-CN"/>
        </w:rPr>
        <w:t xml:space="preserve"> UE sided model</w:t>
      </w:r>
      <w:r>
        <w:rPr>
          <w:rFonts w:eastAsia="等线" w:hint="eastAsia"/>
          <w:lang w:val="en-US" w:eastAsia="zh-CN"/>
        </w:rPr>
        <w:t>,</w:t>
      </w:r>
      <w:r>
        <w:rPr>
          <w:rFonts w:eastAsia="等线"/>
          <w:lang w:eastAsia="zh-CN"/>
        </w:rPr>
        <w:t xml:space="preserve"> </w:t>
      </w:r>
      <w:r w:rsidR="008A3CD6">
        <w:rPr>
          <w:rFonts w:eastAsia="等线" w:hint="eastAsia"/>
          <w:lang w:eastAsia="zh-CN"/>
        </w:rPr>
        <w:t>b</w:t>
      </w:r>
      <w:r w:rsidR="00211671">
        <w:rPr>
          <w:rFonts w:eastAsia="等线" w:hint="eastAsia"/>
          <w:lang w:eastAsia="zh-CN"/>
        </w:rPr>
        <w:t xml:space="preserve">esides the above </w:t>
      </w:r>
      <w:r w:rsidR="00211671">
        <w:rPr>
          <w:lang w:eastAsia="zh-CN"/>
        </w:rPr>
        <w:t>potential</w:t>
      </w:r>
      <w:r w:rsidR="00211671">
        <w:rPr>
          <w:rFonts w:hint="eastAsia"/>
          <w:lang w:eastAsia="zh-CN"/>
        </w:rPr>
        <w:t xml:space="preserve"> </w:t>
      </w:r>
      <w:r w:rsidR="00211671">
        <w:rPr>
          <w:lang w:eastAsia="zh-CN"/>
        </w:rPr>
        <w:t>inference parameters</w:t>
      </w:r>
      <w:r>
        <w:rPr>
          <w:rFonts w:hint="eastAsia"/>
          <w:lang w:eastAsia="zh-CN"/>
        </w:rPr>
        <w:t xml:space="preserve"> that are used for </w:t>
      </w:r>
      <w:r>
        <w:rPr>
          <w:lang w:eastAsia="zh-CN"/>
        </w:rPr>
        <w:t>UE to examine the applicability</w:t>
      </w:r>
      <w:r>
        <w:rPr>
          <w:rFonts w:hint="eastAsia"/>
          <w:lang w:eastAsia="zh-CN"/>
        </w:rPr>
        <w:t>, we think RAN2 should further con</w:t>
      </w:r>
      <w:r w:rsidR="008A3CD6">
        <w:rPr>
          <w:rFonts w:hint="eastAsia"/>
          <w:lang w:eastAsia="zh-CN"/>
        </w:rPr>
        <w:t xml:space="preserve">sider whether some </w:t>
      </w:r>
      <w:r w:rsidR="000C1D9F">
        <w:rPr>
          <w:rFonts w:hint="eastAsia"/>
          <w:lang w:eastAsia="zh-CN"/>
        </w:rPr>
        <w:t xml:space="preserve">condition </w:t>
      </w:r>
      <w:r w:rsidR="008A3CD6">
        <w:rPr>
          <w:rFonts w:hint="eastAsia"/>
          <w:lang w:eastAsia="zh-CN"/>
        </w:rPr>
        <w:t xml:space="preserve">information </w:t>
      </w:r>
      <w:r w:rsidR="00C47E14">
        <w:rPr>
          <w:rFonts w:hint="eastAsia"/>
          <w:lang w:eastAsia="zh-CN"/>
        </w:rPr>
        <w:t xml:space="preserve">or event triggers </w:t>
      </w:r>
      <w:r w:rsidR="00103C02">
        <w:rPr>
          <w:rFonts w:hint="eastAsia"/>
          <w:lang w:eastAsia="zh-CN"/>
        </w:rPr>
        <w:t>are</w:t>
      </w:r>
      <w:r w:rsidR="008A3CD6">
        <w:rPr>
          <w:rFonts w:hint="eastAsia"/>
          <w:lang w:eastAsia="zh-CN"/>
        </w:rPr>
        <w:t xml:space="preserve"> needed from the network to UE to </w:t>
      </w:r>
      <w:r w:rsidR="000C1D9F" w:rsidRPr="000C1D9F">
        <w:rPr>
          <w:lang w:eastAsia="zh-CN"/>
        </w:rPr>
        <w:t>activate</w:t>
      </w:r>
      <w:r w:rsidR="000C1D9F">
        <w:rPr>
          <w:rFonts w:hint="eastAsia"/>
          <w:lang w:eastAsia="zh-CN"/>
        </w:rPr>
        <w:t>/deactivate UE sided model or trigger UE to</w:t>
      </w:r>
      <w:r w:rsidR="000C1D9F" w:rsidRPr="000C1D9F">
        <w:rPr>
          <w:lang w:eastAsia="zh-CN"/>
        </w:rPr>
        <w:t xml:space="preserve"> </w:t>
      </w:r>
      <w:r w:rsidR="00C47E14">
        <w:rPr>
          <w:rFonts w:hint="eastAsia"/>
          <w:lang w:eastAsia="zh-CN"/>
        </w:rPr>
        <w:t>start</w:t>
      </w:r>
      <w:r w:rsidR="004224E0">
        <w:rPr>
          <w:rFonts w:hint="eastAsia"/>
          <w:lang w:eastAsia="zh-CN"/>
        </w:rPr>
        <w:t>/stop</w:t>
      </w:r>
      <w:r w:rsidR="000C1D9F" w:rsidRPr="000C1D9F">
        <w:rPr>
          <w:lang w:eastAsia="zh-CN"/>
        </w:rPr>
        <w:t xml:space="preserve"> </w:t>
      </w:r>
      <w:r w:rsidR="008C5E8A" w:rsidRPr="000C1D9F">
        <w:rPr>
          <w:lang w:eastAsia="zh-CN"/>
        </w:rPr>
        <w:t>perform</w:t>
      </w:r>
      <w:r w:rsidR="008C5E8A">
        <w:rPr>
          <w:lang w:eastAsia="zh-CN"/>
        </w:rPr>
        <w:t xml:space="preserve">ing </w:t>
      </w:r>
      <w:r w:rsidR="008C5E8A" w:rsidRPr="000C1D9F">
        <w:rPr>
          <w:lang w:eastAsia="zh-CN"/>
        </w:rPr>
        <w:t>inference</w:t>
      </w:r>
      <w:r w:rsidR="000C1D9F">
        <w:rPr>
          <w:rFonts w:hint="eastAsia"/>
          <w:lang w:eastAsia="zh-CN"/>
        </w:rPr>
        <w:t xml:space="preserve">. </w:t>
      </w:r>
    </w:p>
    <w:p w14:paraId="31FFAACB" w14:textId="132C447E" w:rsidR="00BA0D61" w:rsidRPr="003F5A60" w:rsidRDefault="004224E0">
      <w:pPr>
        <w:jc w:val="both"/>
        <w:rPr>
          <w:lang w:eastAsia="zh-CN"/>
        </w:rPr>
      </w:pPr>
      <w:r>
        <w:rPr>
          <w:lang w:eastAsia="zh-CN"/>
        </w:rPr>
        <w:t>F</w:t>
      </w:r>
      <w:r>
        <w:rPr>
          <w:rFonts w:hint="eastAsia"/>
          <w:lang w:eastAsia="zh-CN"/>
        </w:rPr>
        <w:t xml:space="preserve">rom our point of view, </w:t>
      </w:r>
      <w:bookmarkStart w:id="3" w:name="_Hlk205995034"/>
      <w:r w:rsidR="00506052">
        <w:rPr>
          <w:rFonts w:hint="eastAsia"/>
          <w:lang w:eastAsia="zh-CN"/>
        </w:rPr>
        <w:t xml:space="preserve">it is not reasonable for UE to activates the </w:t>
      </w:r>
      <w:r w:rsidR="00506052" w:rsidRPr="00506052">
        <w:rPr>
          <w:lang w:eastAsia="zh-CN"/>
        </w:rPr>
        <w:t>functionality</w:t>
      </w:r>
      <w:r w:rsidR="00506052">
        <w:rPr>
          <w:rFonts w:hint="eastAsia"/>
          <w:lang w:eastAsia="zh-CN"/>
        </w:rPr>
        <w:t xml:space="preserve"> directly and starts </w:t>
      </w:r>
      <w:r w:rsidR="00506052" w:rsidRPr="000C1D9F">
        <w:rPr>
          <w:lang w:eastAsia="zh-CN"/>
        </w:rPr>
        <w:t>perform</w:t>
      </w:r>
      <w:r w:rsidR="00506052">
        <w:rPr>
          <w:lang w:eastAsia="zh-CN"/>
        </w:rPr>
        <w:t xml:space="preserve">ing </w:t>
      </w:r>
      <w:r w:rsidR="00506052" w:rsidRPr="000C1D9F">
        <w:rPr>
          <w:lang w:eastAsia="zh-CN"/>
        </w:rPr>
        <w:t>inference</w:t>
      </w:r>
      <w:r w:rsidR="00506052">
        <w:rPr>
          <w:rFonts w:hint="eastAsia"/>
          <w:lang w:eastAsia="zh-CN"/>
        </w:rPr>
        <w:t xml:space="preserve"> if the </w:t>
      </w:r>
      <w:r w:rsidR="00506052">
        <w:t>inference configuration</w:t>
      </w:r>
      <w:r w:rsidR="00506052">
        <w:rPr>
          <w:rFonts w:hint="eastAsia"/>
          <w:lang w:eastAsia="zh-CN"/>
        </w:rPr>
        <w:t xml:space="preserve"> </w:t>
      </w:r>
      <w:r w:rsidR="00506052" w:rsidRPr="00506052">
        <w:rPr>
          <w:lang w:eastAsia="zh-CN"/>
        </w:rPr>
        <w:t>is applicable</w:t>
      </w:r>
      <w:r w:rsidR="00506052">
        <w:rPr>
          <w:rFonts w:hint="eastAsia"/>
          <w:lang w:eastAsia="zh-CN"/>
        </w:rPr>
        <w:t>.</w:t>
      </w:r>
      <w:bookmarkEnd w:id="3"/>
      <w:r w:rsidR="00506052">
        <w:rPr>
          <w:rFonts w:hint="eastAsia"/>
          <w:lang w:eastAsia="zh-CN"/>
        </w:rPr>
        <w:t xml:space="preserve"> </w:t>
      </w:r>
      <w:r w:rsidR="006E76AC">
        <w:rPr>
          <w:lang w:eastAsia="zh-CN"/>
        </w:rPr>
        <w:t>F</w:t>
      </w:r>
      <w:r w:rsidR="006E76AC">
        <w:rPr>
          <w:rFonts w:hint="eastAsia"/>
          <w:lang w:eastAsia="zh-CN"/>
        </w:rPr>
        <w:t>or example,</w:t>
      </w:r>
      <w:r w:rsidR="00506052">
        <w:rPr>
          <w:rFonts w:hint="eastAsia"/>
          <w:lang w:eastAsia="zh-CN"/>
        </w:rPr>
        <w:t xml:space="preserve"> </w:t>
      </w:r>
      <w:r w:rsidR="0034152C">
        <w:rPr>
          <w:rFonts w:hint="eastAsia"/>
          <w:lang w:eastAsia="zh-CN"/>
        </w:rPr>
        <w:t>t</w:t>
      </w:r>
      <w:r w:rsidR="008A7FA7" w:rsidRPr="008A7FA7">
        <w:rPr>
          <w:lang w:eastAsia="zh-CN"/>
        </w:rPr>
        <w:t>he inference could not provide additional gain for the UE in cell centre and it is not friendly for UE complexity and power saving</w:t>
      </w:r>
      <w:r w:rsidR="006E76AC">
        <w:rPr>
          <w:rFonts w:hint="eastAsia"/>
          <w:lang w:eastAsia="zh-CN"/>
        </w:rPr>
        <w:t>.</w:t>
      </w:r>
      <w:r w:rsidR="00FC7259">
        <w:rPr>
          <w:rFonts w:hint="eastAsia"/>
          <w:lang w:eastAsia="zh-CN"/>
        </w:rPr>
        <w:t xml:space="preserve"> </w:t>
      </w:r>
      <w:r w:rsidR="003F5A60">
        <w:rPr>
          <w:rFonts w:hint="eastAsia"/>
          <w:lang w:eastAsia="zh-CN"/>
        </w:rPr>
        <w:t xml:space="preserve">On the other hand, </w:t>
      </w:r>
      <w:r w:rsidR="00C13D0D">
        <w:rPr>
          <w:rFonts w:eastAsia="等线" w:hint="eastAsia"/>
          <w:lang w:eastAsia="zh-CN"/>
        </w:rPr>
        <w:t xml:space="preserve">when the UE </w:t>
      </w:r>
      <w:r w:rsidR="00C13D0D" w:rsidRPr="0019553B">
        <w:rPr>
          <w:rFonts w:eastAsia="等线"/>
          <w:lang w:eastAsia="zh-CN"/>
        </w:rPr>
        <w:t xml:space="preserve">approaches </w:t>
      </w:r>
      <w:r w:rsidR="00C13D0D">
        <w:rPr>
          <w:rFonts w:eastAsia="等线" w:hint="eastAsia"/>
          <w:lang w:eastAsia="zh-CN"/>
        </w:rPr>
        <w:t xml:space="preserve">cell </w:t>
      </w:r>
      <w:r w:rsidR="00C13D0D" w:rsidRPr="0019553B">
        <w:rPr>
          <w:rFonts w:eastAsia="等线"/>
          <w:lang w:eastAsia="zh-CN"/>
        </w:rPr>
        <w:t xml:space="preserve">edge </w:t>
      </w:r>
      <w:r w:rsidR="00C13D0D">
        <w:rPr>
          <w:rFonts w:eastAsia="等线" w:hint="eastAsia"/>
          <w:lang w:eastAsia="zh-CN"/>
        </w:rPr>
        <w:t xml:space="preserve">with a high </w:t>
      </w:r>
      <w:r w:rsidR="00C13D0D" w:rsidRPr="0019553B">
        <w:rPr>
          <w:rFonts w:eastAsia="等线"/>
          <w:lang w:eastAsia="zh-CN"/>
        </w:rPr>
        <w:t>probability</w:t>
      </w:r>
      <w:r w:rsidR="00C13D0D">
        <w:rPr>
          <w:rFonts w:eastAsia="等线" w:hint="eastAsia"/>
          <w:lang w:eastAsia="zh-CN"/>
        </w:rPr>
        <w:t xml:space="preserve"> of handover,</w:t>
      </w:r>
      <w:r w:rsidR="003F5A60">
        <w:rPr>
          <w:rFonts w:hint="eastAsia"/>
          <w:lang w:eastAsia="zh-CN"/>
        </w:rPr>
        <w:t xml:space="preserve"> </w:t>
      </w:r>
      <w:r w:rsidR="00C13D0D">
        <w:rPr>
          <w:rFonts w:hint="eastAsia"/>
          <w:lang w:eastAsia="zh-CN"/>
        </w:rPr>
        <w:t xml:space="preserve">the </w:t>
      </w:r>
      <w:r w:rsidR="00C13D0D" w:rsidRPr="00506052">
        <w:rPr>
          <w:lang w:eastAsia="zh-CN"/>
        </w:rPr>
        <w:t>functionality</w:t>
      </w:r>
      <w:r w:rsidR="00C13D0D">
        <w:rPr>
          <w:rFonts w:hint="eastAsia"/>
          <w:lang w:eastAsia="zh-CN"/>
        </w:rPr>
        <w:t xml:space="preserve"> should be activated and start performing inference </w:t>
      </w:r>
      <w:r w:rsidR="00C13D0D" w:rsidRPr="0019553B">
        <w:rPr>
          <w:lang w:eastAsia="zh-CN"/>
        </w:rPr>
        <w:t>quickly</w:t>
      </w:r>
      <w:r w:rsidR="00C13D0D">
        <w:rPr>
          <w:rFonts w:hint="eastAsia"/>
          <w:lang w:eastAsia="zh-CN"/>
        </w:rPr>
        <w:t xml:space="preserve"> to provide the assistance information for </w:t>
      </w:r>
      <w:r w:rsidR="00C13D0D">
        <w:rPr>
          <w:rFonts w:eastAsia="等线" w:hint="eastAsia"/>
          <w:lang w:eastAsia="zh-CN"/>
        </w:rPr>
        <w:t xml:space="preserve">handover </w:t>
      </w:r>
      <w:r w:rsidR="00C13D0D">
        <w:rPr>
          <w:rFonts w:eastAsia="等线"/>
          <w:lang w:eastAsia="zh-CN"/>
        </w:rPr>
        <w:t>decision</w:t>
      </w:r>
      <w:r w:rsidR="00C13D0D">
        <w:rPr>
          <w:rFonts w:eastAsia="等线" w:hint="eastAsia"/>
          <w:lang w:eastAsia="zh-CN"/>
        </w:rPr>
        <w:t>.</w:t>
      </w:r>
      <w:r w:rsidR="00F545A4">
        <w:rPr>
          <w:rFonts w:eastAsia="等线" w:hint="eastAsia"/>
          <w:lang w:eastAsia="zh-CN"/>
        </w:rPr>
        <w:t xml:space="preserve"> But if</w:t>
      </w:r>
      <w:r w:rsidR="00F545A4" w:rsidRPr="00C1326B">
        <w:rPr>
          <w:rFonts w:eastAsia="等线"/>
          <w:lang w:eastAsia="zh-CN"/>
        </w:rPr>
        <w:t xml:space="preserve"> </w:t>
      </w:r>
      <w:r w:rsidR="00F545A4">
        <w:rPr>
          <w:rFonts w:eastAsia="等线" w:hint="eastAsia"/>
          <w:lang w:eastAsia="zh-CN"/>
        </w:rPr>
        <w:t>the inference</w:t>
      </w:r>
      <w:r w:rsidR="00F545A4" w:rsidRPr="00C1326B">
        <w:rPr>
          <w:rFonts w:eastAsia="等线"/>
          <w:lang w:eastAsia="zh-CN"/>
        </w:rPr>
        <w:t xml:space="preserve"> is </w:t>
      </w:r>
      <w:r w:rsidR="00F545A4">
        <w:rPr>
          <w:rFonts w:eastAsia="等线" w:hint="eastAsia"/>
          <w:lang w:eastAsia="zh-CN"/>
        </w:rPr>
        <w:t xml:space="preserve">not </w:t>
      </w:r>
      <w:r w:rsidR="00F545A4" w:rsidRPr="00C1326B">
        <w:rPr>
          <w:rFonts w:eastAsia="等线"/>
          <w:lang w:eastAsia="zh-CN"/>
        </w:rPr>
        <w:t>able to provide the desired benefits</w:t>
      </w:r>
      <w:r w:rsidR="00F545A4">
        <w:rPr>
          <w:rFonts w:eastAsia="等线" w:hint="eastAsia"/>
          <w:lang w:eastAsia="zh-CN"/>
        </w:rPr>
        <w:t xml:space="preserve"> or not needed any more</w:t>
      </w:r>
      <w:r w:rsidR="00F545A4" w:rsidRPr="00C1326B">
        <w:rPr>
          <w:rFonts w:eastAsia="等线"/>
          <w:lang w:eastAsia="zh-CN"/>
        </w:rPr>
        <w:t xml:space="preserve">, </w:t>
      </w:r>
      <w:r w:rsidR="00F545A4">
        <w:rPr>
          <w:rFonts w:hint="eastAsia"/>
          <w:lang w:eastAsia="zh-CN"/>
        </w:rPr>
        <w:t xml:space="preserve">UE should </w:t>
      </w:r>
      <w:r w:rsidR="00F545A4">
        <w:rPr>
          <w:lang w:eastAsia="zh-CN"/>
        </w:rPr>
        <w:t>d</w:t>
      </w:r>
      <w:r w:rsidR="00F545A4" w:rsidRPr="000C1D9F">
        <w:rPr>
          <w:lang w:eastAsia="zh-CN"/>
        </w:rPr>
        <w:t>eactivat</w:t>
      </w:r>
      <w:r w:rsidR="00F545A4">
        <w:rPr>
          <w:rFonts w:hint="eastAsia"/>
          <w:lang w:eastAsia="zh-CN"/>
        </w:rPr>
        <w:t>e</w:t>
      </w:r>
      <w:r w:rsidR="00F545A4" w:rsidRPr="00C1326B">
        <w:rPr>
          <w:rFonts w:eastAsia="等线"/>
          <w:lang w:eastAsia="zh-CN"/>
        </w:rPr>
        <w:t xml:space="preserve"> </w:t>
      </w:r>
      <w:r w:rsidR="00F545A4">
        <w:rPr>
          <w:rFonts w:hint="eastAsia"/>
          <w:lang w:eastAsia="zh-CN"/>
        </w:rPr>
        <w:t xml:space="preserve">the </w:t>
      </w:r>
      <w:r w:rsidR="00F545A4" w:rsidRPr="00506052">
        <w:rPr>
          <w:lang w:eastAsia="zh-CN"/>
        </w:rPr>
        <w:t>functionality</w:t>
      </w:r>
      <w:r w:rsidR="00F545A4" w:rsidRPr="00C1326B">
        <w:rPr>
          <w:rFonts w:eastAsia="等线"/>
          <w:lang w:eastAsia="zh-CN"/>
        </w:rPr>
        <w:t xml:space="preserve"> promptly </w:t>
      </w:r>
      <w:r w:rsidR="00F545A4">
        <w:rPr>
          <w:rFonts w:eastAsia="等线" w:hint="eastAsia"/>
          <w:lang w:eastAsia="zh-CN"/>
        </w:rPr>
        <w:t xml:space="preserve">to </w:t>
      </w:r>
      <w:r w:rsidR="00F545A4" w:rsidRPr="00C1326B">
        <w:rPr>
          <w:rFonts w:eastAsia="等线"/>
          <w:lang w:eastAsia="zh-CN"/>
        </w:rPr>
        <w:t xml:space="preserve">reduce </w:t>
      </w:r>
      <w:r w:rsidR="00F545A4">
        <w:rPr>
          <w:rFonts w:eastAsia="等线" w:hint="eastAsia"/>
          <w:lang w:eastAsia="zh-CN"/>
        </w:rPr>
        <w:t xml:space="preserve">the </w:t>
      </w:r>
      <w:r w:rsidR="00F545A4" w:rsidRPr="00C1326B">
        <w:rPr>
          <w:rFonts w:eastAsia="等线"/>
          <w:lang w:eastAsia="zh-CN"/>
        </w:rPr>
        <w:t>complexity.</w:t>
      </w:r>
    </w:p>
    <w:p w14:paraId="04F49E9C" w14:textId="77777777" w:rsidR="001471FD" w:rsidRDefault="00127ABE">
      <w:pPr>
        <w:jc w:val="both"/>
        <w:rPr>
          <w:b/>
          <w:bCs/>
          <w:lang w:eastAsia="zh-CN"/>
        </w:rPr>
      </w:pPr>
      <w:r w:rsidRPr="0079539C">
        <w:rPr>
          <w:b/>
          <w:bCs/>
          <w:lang w:eastAsia="zh-CN"/>
        </w:rPr>
        <w:t>O</w:t>
      </w:r>
      <w:r w:rsidRPr="0079539C">
        <w:rPr>
          <w:rFonts w:hint="eastAsia"/>
          <w:b/>
          <w:bCs/>
          <w:lang w:eastAsia="zh-CN"/>
        </w:rPr>
        <w:t>bservation 1:</w:t>
      </w:r>
      <w:r>
        <w:rPr>
          <w:rFonts w:hint="eastAsia"/>
          <w:b/>
          <w:bCs/>
          <w:lang w:eastAsia="zh-CN"/>
        </w:rPr>
        <w:t xml:space="preserve"> </w:t>
      </w:r>
      <w:r w:rsidR="00B60D36">
        <w:rPr>
          <w:rFonts w:hint="eastAsia"/>
          <w:b/>
          <w:bCs/>
          <w:lang w:eastAsia="zh-CN"/>
        </w:rPr>
        <w:t>I</w:t>
      </w:r>
      <w:r w:rsidRPr="00127ABE">
        <w:rPr>
          <w:b/>
          <w:bCs/>
          <w:lang w:eastAsia="zh-CN"/>
        </w:rPr>
        <w:t>t is not reasonable for UE to activates the functionality directly and starts performing inference if the inference configuration is applicable.</w:t>
      </w:r>
      <w:r>
        <w:rPr>
          <w:rFonts w:hint="eastAsia"/>
          <w:b/>
          <w:bCs/>
          <w:lang w:eastAsia="zh-CN"/>
        </w:rPr>
        <w:t xml:space="preserve"> </w:t>
      </w:r>
    </w:p>
    <w:p w14:paraId="552D9E6A" w14:textId="7EE67F21" w:rsidR="00FF24C8" w:rsidRDefault="001471FD">
      <w:pPr>
        <w:jc w:val="both"/>
        <w:rPr>
          <w:b/>
          <w:bCs/>
          <w:lang w:eastAsia="zh-CN"/>
        </w:rPr>
      </w:pPr>
      <w:r w:rsidRPr="0079539C">
        <w:rPr>
          <w:b/>
          <w:bCs/>
          <w:lang w:eastAsia="zh-CN"/>
        </w:rPr>
        <w:t>O</w:t>
      </w:r>
      <w:r w:rsidRPr="0079539C">
        <w:rPr>
          <w:rFonts w:hint="eastAsia"/>
          <w:b/>
          <w:bCs/>
          <w:lang w:eastAsia="zh-CN"/>
        </w:rPr>
        <w:t xml:space="preserve">bservation </w:t>
      </w:r>
      <w:r>
        <w:rPr>
          <w:rFonts w:hint="eastAsia"/>
          <w:b/>
          <w:bCs/>
          <w:lang w:eastAsia="zh-CN"/>
        </w:rPr>
        <w:t>2</w:t>
      </w:r>
      <w:r w:rsidRPr="0079539C">
        <w:rPr>
          <w:rFonts w:hint="eastAsia"/>
          <w:b/>
          <w:bCs/>
          <w:lang w:eastAsia="zh-CN"/>
        </w:rPr>
        <w:t>:</w:t>
      </w:r>
      <w:r w:rsidR="00AD147C">
        <w:rPr>
          <w:rFonts w:hint="eastAsia"/>
          <w:b/>
          <w:bCs/>
          <w:lang w:eastAsia="zh-CN"/>
        </w:rPr>
        <w:t xml:space="preserve"> </w:t>
      </w:r>
      <w:r w:rsidR="00127ABE">
        <w:rPr>
          <w:rFonts w:hint="eastAsia"/>
          <w:b/>
          <w:bCs/>
          <w:lang w:eastAsia="zh-CN"/>
        </w:rPr>
        <w:t xml:space="preserve">The inference could not provide </w:t>
      </w:r>
      <w:r w:rsidR="00127ABE" w:rsidRPr="00127ABE">
        <w:rPr>
          <w:b/>
          <w:bCs/>
          <w:lang w:eastAsia="zh-CN"/>
        </w:rPr>
        <w:t>additional gain</w:t>
      </w:r>
      <w:r w:rsidR="00127ABE">
        <w:rPr>
          <w:rFonts w:hint="eastAsia"/>
          <w:b/>
          <w:bCs/>
          <w:lang w:eastAsia="zh-CN"/>
        </w:rPr>
        <w:t xml:space="preserve"> for </w:t>
      </w:r>
      <w:r w:rsidR="00127ABE" w:rsidRPr="00127ABE">
        <w:rPr>
          <w:b/>
          <w:bCs/>
          <w:lang w:eastAsia="zh-CN"/>
        </w:rPr>
        <w:t>the UE in cell centre</w:t>
      </w:r>
      <w:r w:rsidR="00127ABE">
        <w:rPr>
          <w:rFonts w:hint="eastAsia"/>
          <w:b/>
          <w:bCs/>
          <w:lang w:eastAsia="zh-CN"/>
        </w:rPr>
        <w:t xml:space="preserve"> and it is </w:t>
      </w:r>
      <w:r w:rsidR="00127ABE" w:rsidRPr="00127ABE">
        <w:rPr>
          <w:b/>
          <w:bCs/>
          <w:lang w:eastAsia="zh-CN"/>
        </w:rPr>
        <w:t>not friendly for UE complexity and power saving.</w:t>
      </w:r>
    </w:p>
    <w:p w14:paraId="1121DF60" w14:textId="2894B77E" w:rsidR="00C10A45" w:rsidRDefault="00C10A45">
      <w:pPr>
        <w:jc w:val="both"/>
        <w:rPr>
          <w:b/>
          <w:bCs/>
          <w:lang w:eastAsia="zh-CN"/>
        </w:rPr>
      </w:pPr>
      <w:r w:rsidRPr="0079539C">
        <w:rPr>
          <w:b/>
          <w:bCs/>
          <w:lang w:eastAsia="zh-CN"/>
        </w:rPr>
        <w:t>O</w:t>
      </w:r>
      <w:r w:rsidRPr="0079539C">
        <w:rPr>
          <w:rFonts w:hint="eastAsia"/>
          <w:b/>
          <w:bCs/>
          <w:lang w:eastAsia="zh-CN"/>
        </w:rPr>
        <w:t xml:space="preserve">bservation </w:t>
      </w:r>
      <w:r w:rsidR="001471FD">
        <w:rPr>
          <w:rFonts w:hint="eastAsia"/>
          <w:b/>
          <w:bCs/>
          <w:lang w:eastAsia="zh-CN"/>
        </w:rPr>
        <w:t>3</w:t>
      </w:r>
      <w:r w:rsidRPr="0079539C">
        <w:rPr>
          <w:rFonts w:hint="eastAsia"/>
          <w:b/>
          <w:bCs/>
          <w:lang w:eastAsia="zh-CN"/>
        </w:rPr>
        <w:t>:</w:t>
      </w:r>
      <w:r w:rsidR="00FA1E95">
        <w:rPr>
          <w:rFonts w:hint="eastAsia"/>
          <w:b/>
          <w:bCs/>
          <w:lang w:eastAsia="zh-CN"/>
        </w:rPr>
        <w:t xml:space="preserve"> W</w:t>
      </w:r>
      <w:r w:rsidR="00FA1E95" w:rsidRPr="00FA1E95">
        <w:rPr>
          <w:b/>
          <w:bCs/>
          <w:lang w:eastAsia="zh-CN"/>
        </w:rPr>
        <w:t>hen the UE approaches cell edge with a high probability of handover, the functionality should be activated and start performing inference quickly to provide the assistance information for handover decision.</w:t>
      </w:r>
    </w:p>
    <w:p w14:paraId="62E28642" w14:textId="57722E93" w:rsidR="00FA1E95" w:rsidRDefault="00FA1E95">
      <w:pPr>
        <w:jc w:val="both"/>
        <w:rPr>
          <w:lang w:eastAsia="zh-CN"/>
        </w:rPr>
      </w:pPr>
      <w:r w:rsidRPr="0079539C">
        <w:rPr>
          <w:b/>
          <w:bCs/>
          <w:lang w:eastAsia="zh-CN"/>
        </w:rPr>
        <w:t>O</w:t>
      </w:r>
      <w:r w:rsidRPr="0079539C">
        <w:rPr>
          <w:rFonts w:hint="eastAsia"/>
          <w:b/>
          <w:bCs/>
          <w:lang w:eastAsia="zh-CN"/>
        </w:rPr>
        <w:t xml:space="preserve">bservation </w:t>
      </w:r>
      <w:r w:rsidR="001471FD">
        <w:rPr>
          <w:rFonts w:hint="eastAsia"/>
          <w:b/>
          <w:bCs/>
          <w:lang w:eastAsia="zh-CN"/>
        </w:rPr>
        <w:t>4</w:t>
      </w:r>
      <w:r w:rsidRPr="0079539C">
        <w:rPr>
          <w:rFonts w:hint="eastAsia"/>
          <w:b/>
          <w:bCs/>
          <w:lang w:eastAsia="zh-CN"/>
        </w:rPr>
        <w:t>:</w:t>
      </w:r>
      <w:r>
        <w:rPr>
          <w:rFonts w:hint="eastAsia"/>
          <w:b/>
          <w:bCs/>
          <w:lang w:eastAsia="zh-CN"/>
        </w:rPr>
        <w:t xml:space="preserve"> I</w:t>
      </w:r>
      <w:r w:rsidRPr="00FA1E95">
        <w:rPr>
          <w:b/>
          <w:bCs/>
          <w:lang w:eastAsia="zh-CN"/>
        </w:rPr>
        <w:t>f the inference is not able to provide the desired benefits or not needed any more, UE should deactivate the functionality promptly to reduce the complexity.</w:t>
      </w:r>
    </w:p>
    <w:p w14:paraId="6CB1A984" w14:textId="3811E934" w:rsidR="00201411" w:rsidRDefault="00201411">
      <w:pPr>
        <w:jc w:val="both"/>
        <w:rPr>
          <w:lang w:eastAsia="zh-CN"/>
        </w:rPr>
      </w:pPr>
      <w:r>
        <w:rPr>
          <w:rFonts w:hint="eastAsia"/>
          <w:lang w:eastAsia="zh-CN"/>
        </w:rPr>
        <w:t>Therefore</w:t>
      </w:r>
      <w:r w:rsidR="007607FA">
        <w:rPr>
          <w:rFonts w:hint="eastAsia"/>
          <w:lang w:eastAsia="zh-CN"/>
        </w:rPr>
        <w:t>,</w:t>
      </w:r>
      <w:r>
        <w:rPr>
          <w:rFonts w:hint="eastAsia"/>
          <w:lang w:eastAsia="zh-CN"/>
        </w:rPr>
        <w:t xml:space="preserve"> we think condition information/event triggers</w:t>
      </w:r>
      <w:r w:rsidR="001A3E0C">
        <w:rPr>
          <w:rFonts w:hint="eastAsia"/>
          <w:lang w:eastAsia="zh-CN"/>
        </w:rPr>
        <w:t xml:space="preserve"> are needed for AI Mob since it </w:t>
      </w:r>
      <w:r w:rsidR="001A3E0C" w:rsidRPr="001A3E0C">
        <w:rPr>
          <w:lang w:eastAsia="zh-CN"/>
        </w:rPr>
        <w:t xml:space="preserve">could make UE sided model </w:t>
      </w:r>
      <w:r w:rsidR="001A3E0C">
        <w:rPr>
          <w:rFonts w:hint="eastAsia"/>
          <w:lang w:eastAsia="zh-CN"/>
        </w:rPr>
        <w:t>start/stop</w:t>
      </w:r>
      <w:r w:rsidR="001A3E0C" w:rsidRPr="000C1D9F">
        <w:rPr>
          <w:lang w:eastAsia="zh-CN"/>
        </w:rPr>
        <w:t xml:space="preserve"> perform</w:t>
      </w:r>
      <w:r w:rsidR="001A3E0C">
        <w:rPr>
          <w:lang w:eastAsia="zh-CN"/>
        </w:rPr>
        <w:t xml:space="preserve">ing </w:t>
      </w:r>
      <w:r w:rsidR="001A3E0C" w:rsidRPr="000C1D9F">
        <w:rPr>
          <w:lang w:eastAsia="zh-CN"/>
        </w:rPr>
        <w:t>inference</w:t>
      </w:r>
      <w:r w:rsidR="001A3E0C" w:rsidRPr="001A3E0C">
        <w:rPr>
          <w:lang w:eastAsia="zh-CN"/>
        </w:rPr>
        <w:t xml:space="preserve"> more quickly based on UE status, that is beneficial to improve HO performance or reduce</w:t>
      </w:r>
      <w:r w:rsidR="001844C2">
        <w:rPr>
          <w:rFonts w:hint="eastAsia"/>
          <w:lang w:eastAsia="zh-CN"/>
        </w:rPr>
        <w:t xml:space="preserve"> </w:t>
      </w:r>
      <w:r w:rsidR="001A3E0C" w:rsidRPr="001A3E0C">
        <w:rPr>
          <w:lang w:eastAsia="zh-CN"/>
        </w:rPr>
        <w:t>UE</w:t>
      </w:r>
      <w:r w:rsidR="001844C2">
        <w:rPr>
          <w:rFonts w:hint="eastAsia"/>
          <w:lang w:eastAsia="zh-CN"/>
        </w:rPr>
        <w:t xml:space="preserve"> </w:t>
      </w:r>
      <w:r w:rsidR="001844C2" w:rsidRPr="001A3E0C">
        <w:rPr>
          <w:lang w:eastAsia="zh-CN"/>
        </w:rPr>
        <w:t>complexity</w:t>
      </w:r>
      <w:r w:rsidR="001A3E0C" w:rsidRPr="001A3E0C">
        <w:rPr>
          <w:lang w:eastAsia="zh-CN"/>
        </w:rPr>
        <w:t>.</w:t>
      </w:r>
    </w:p>
    <w:p w14:paraId="29CF4E0B" w14:textId="361056C5" w:rsidR="003F385A" w:rsidRDefault="0079539C">
      <w:pPr>
        <w:jc w:val="both"/>
        <w:rPr>
          <w:rFonts w:eastAsia="等线"/>
          <w:b/>
          <w:bCs/>
          <w:lang w:eastAsia="zh-CN"/>
        </w:rPr>
      </w:pPr>
      <w:r w:rsidRPr="0079539C">
        <w:rPr>
          <w:b/>
          <w:bCs/>
          <w:lang w:eastAsia="zh-CN"/>
        </w:rPr>
        <w:t>O</w:t>
      </w:r>
      <w:r w:rsidRPr="0079539C">
        <w:rPr>
          <w:rFonts w:hint="eastAsia"/>
          <w:b/>
          <w:bCs/>
          <w:lang w:eastAsia="zh-CN"/>
        </w:rPr>
        <w:t xml:space="preserve">bservation </w:t>
      </w:r>
      <w:r w:rsidR="001471FD">
        <w:rPr>
          <w:rFonts w:hint="eastAsia"/>
          <w:b/>
          <w:bCs/>
          <w:lang w:eastAsia="zh-CN"/>
        </w:rPr>
        <w:t>5</w:t>
      </w:r>
      <w:r w:rsidRPr="0079539C">
        <w:rPr>
          <w:rFonts w:hint="eastAsia"/>
          <w:b/>
          <w:bCs/>
          <w:lang w:eastAsia="zh-CN"/>
        </w:rPr>
        <w:t xml:space="preserve">: </w:t>
      </w:r>
      <w:r w:rsidR="00DB2993">
        <w:rPr>
          <w:rFonts w:hint="eastAsia"/>
          <w:b/>
          <w:bCs/>
          <w:lang w:eastAsia="zh-CN"/>
        </w:rPr>
        <w:t>C</w:t>
      </w:r>
      <w:r w:rsidR="00DB2993" w:rsidRPr="00DB2993">
        <w:rPr>
          <w:b/>
          <w:bCs/>
          <w:lang w:eastAsia="zh-CN"/>
        </w:rPr>
        <w:t>ondition information/event triggers</w:t>
      </w:r>
      <w:r w:rsidRPr="0079539C">
        <w:rPr>
          <w:rFonts w:hint="eastAsia"/>
          <w:b/>
          <w:bCs/>
          <w:lang w:eastAsia="zh-CN"/>
        </w:rPr>
        <w:t xml:space="preserve"> could make UE sided model </w:t>
      </w:r>
      <w:r w:rsidR="00DB2993" w:rsidRPr="00DB2993">
        <w:rPr>
          <w:b/>
          <w:bCs/>
          <w:lang w:eastAsia="zh-CN"/>
        </w:rPr>
        <w:t>start/stop performing inference</w:t>
      </w:r>
      <w:r w:rsidRPr="0079539C">
        <w:rPr>
          <w:rFonts w:hint="eastAsia"/>
          <w:b/>
          <w:bCs/>
          <w:lang w:eastAsia="zh-CN"/>
        </w:rPr>
        <w:t xml:space="preserve"> </w:t>
      </w:r>
      <w:r w:rsidRPr="0079539C">
        <w:rPr>
          <w:b/>
          <w:bCs/>
          <w:lang w:eastAsia="zh-CN"/>
        </w:rPr>
        <w:t>more quickly</w:t>
      </w:r>
      <w:r w:rsidRPr="0079539C">
        <w:rPr>
          <w:rFonts w:hint="eastAsia"/>
          <w:b/>
          <w:bCs/>
          <w:lang w:eastAsia="zh-CN"/>
        </w:rPr>
        <w:t xml:space="preserve"> based on </w:t>
      </w:r>
      <w:r w:rsidR="001A3E0C">
        <w:rPr>
          <w:rFonts w:hint="eastAsia"/>
          <w:b/>
          <w:bCs/>
          <w:lang w:eastAsia="zh-CN"/>
        </w:rPr>
        <w:t xml:space="preserve">UE </w:t>
      </w:r>
      <w:r w:rsidRPr="0079539C">
        <w:rPr>
          <w:rFonts w:hint="eastAsia"/>
          <w:b/>
          <w:bCs/>
          <w:lang w:eastAsia="zh-CN"/>
        </w:rPr>
        <w:t xml:space="preserve">status, that is </w:t>
      </w:r>
      <w:r w:rsidRPr="0079539C">
        <w:rPr>
          <w:b/>
          <w:bCs/>
          <w:lang w:eastAsia="zh-CN"/>
        </w:rPr>
        <w:t>beneficial</w:t>
      </w:r>
      <w:r w:rsidRPr="0079539C">
        <w:rPr>
          <w:rFonts w:hint="eastAsia"/>
          <w:b/>
          <w:bCs/>
          <w:lang w:eastAsia="zh-CN"/>
        </w:rPr>
        <w:t xml:space="preserve"> to improve </w:t>
      </w:r>
      <w:r w:rsidR="001844C2" w:rsidRPr="001844C2">
        <w:rPr>
          <w:rFonts w:eastAsia="等线"/>
          <w:b/>
          <w:bCs/>
          <w:lang w:eastAsia="zh-CN"/>
        </w:rPr>
        <w:t>HO performance or reduce UE complexity</w:t>
      </w:r>
      <w:r w:rsidR="00956401">
        <w:rPr>
          <w:rFonts w:eastAsia="等线" w:hint="eastAsia"/>
          <w:b/>
          <w:bCs/>
          <w:lang w:eastAsia="zh-CN"/>
        </w:rPr>
        <w:t>.</w:t>
      </w:r>
    </w:p>
    <w:p w14:paraId="05A9B625" w14:textId="34D84A48" w:rsidR="00C1326B" w:rsidRPr="0079539C" w:rsidRDefault="00C1326B">
      <w:pPr>
        <w:jc w:val="both"/>
        <w:rPr>
          <w:b/>
          <w:bCs/>
          <w:lang w:eastAsia="zh-CN"/>
        </w:rPr>
      </w:pPr>
      <w:r>
        <w:rPr>
          <w:rFonts w:eastAsia="等线" w:hint="eastAsia"/>
          <w:b/>
          <w:bCs/>
          <w:lang w:eastAsia="zh-CN"/>
        </w:rPr>
        <w:t xml:space="preserve">Proposal </w:t>
      </w:r>
      <w:r w:rsidR="008A1424">
        <w:rPr>
          <w:rFonts w:eastAsia="等线" w:hint="eastAsia"/>
          <w:b/>
          <w:bCs/>
          <w:lang w:eastAsia="zh-CN"/>
        </w:rPr>
        <w:t>3</w:t>
      </w:r>
      <w:r>
        <w:rPr>
          <w:rFonts w:eastAsia="等线" w:hint="eastAsia"/>
          <w:b/>
          <w:bCs/>
          <w:lang w:eastAsia="zh-CN"/>
        </w:rPr>
        <w:t xml:space="preserve">: </w:t>
      </w:r>
      <w:r w:rsidR="00030F95" w:rsidRPr="00030F95">
        <w:rPr>
          <w:rFonts w:eastAsia="等线"/>
          <w:b/>
          <w:bCs/>
          <w:lang w:eastAsia="zh-CN"/>
        </w:rPr>
        <w:t xml:space="preserve">RAN2 should consider </w:t>
      </w:r>
      <w:r w:rsidR="00A43378">
        <w:rPr>
          <w:rFonts w:eastAsia="等线" w:hint="eastAsia"/>
          <w:b/>
          <w:bCs/>
          <w:lang w:eastAsia="zh-CN"/>
        </w:rPr>
        <w:t xml:space="preserve">to support </w:t>
      </w:r>
      <w:r w:rsidR="00A43378">
        <w:rPr>
          <w:rFonts w:hint="eastAsia"/>
          <w:b/>
          <w:bCs/>
          <w:lang w:eastAsia="zh-CN"/>
        </w:rPr>
        <w:t>c</w:t>
      </w:r>
      <w:r w:rsidR="00A43378" w:rsidRPr="00DB2993">
        <w:rPr>
          <w:b/>
          <w:bCs/>
          <w:lang w:eastAsia="zh-CN"/>
        </w:rPr>
        <w:t>ondition information/event triggers</w:t>
      </w:r>
      <w:r w:rsidR="00030F95" w:rsidRPr="00030F95">
        <w:rPr>
          <w:rFonts w:eastAsia="等线"/>
          <w:b/>
          <w:bCs/>
          <w:lang w:eastAsia="zh-CN"/>
        </w:rPr>
        <w:t xml:space="preserve"> </w:t>
      </w:r>
      <w:r w:rsidR="00F0005C">
        <w:rPr>
          <w:rFonts w:eastAsia="等线" w:hint="eastAsia"/>
          <w:b/>
          <w:bCs/>
          <w:lang w:eastAsia="zh-CN"/>
        </w:rPr>
        <w:t xml:space="preserve">provided </w:t>
      </w:r>
      <w:r w:rsidR="00030F95" w:rsidRPr="00030F95">
        <w:rPr>
          <w:rFonts w:eastAsia="等线"/>
          <w:b/>
          <w:bCs/>
          <w:lang w:eastAsia="zh-CN"/>
        </w:rPr>
        <w:t xml:space="preserve">from the network </w:t>
      </w:r>
      <w:r w:rsidR="00A43378">
        <w:rPr>
          <w:rFonts w:eastAsia="等线" w:hint="eastAsia"/>
          <w:b/>
          <w:bCs/>
          <w:lang w:eastAsia="zh-CN"/>
        </w:rPr>
        <w:t>to UE</w:t>
      </w:r>
      <w:r w:rsidR="00A43378" w:rsidRPr="00030F95">
        <w:rPr>
          <w:rFonts w:eastAsia="等线"/>
          <w:b/>
          <w:bCs/>
          <w:lang w:eastAsia="zh-CN"/>
        </w:rPr>
        <w:t xml:space="preserve"> </w:t>
      </w:r>
      <w:r w:rsidR="00030F95" w:rsidRPr="00030F95">
        <w:rPr>
          <w:rFonts w:eastAsia="等线"/>
          <w:b/>
          <w:bCs/>
          <w:lang w:eastAsia="zh-CN"/>
        </w:rPr>
        <w:t>to activate/</w:t>
      </w:r>
      <w:bookmarkStart w:id="4" w:name="_Hlk206083776"/>
      <w:r w:rsidR="00030F95" w:rsidRPr="00030F95">
        <w:rPr>
          <w:rFonts w:eastAsia="等线"/>
          <w:b/>
          <w:bCs/>
          <w:lang w:eastAsia="zh-CN"/>
        </w:rPr>
        <w:t>deactivate</w:t>
      </w:r>
      <w:bookmarkEnd w:id="4"/>
      <w:r w:rsidR="00030F95" w:rsidRPr="00030F95">
        <w:rPr>
          <w:rFonts w:eastAsia="等线"/>
          <w:b/>
          <w:bCs/>
          <w:lang w:eastAsia="zh-CN"/>
        </w:rPr>
        <w:t xml:space="preserve"> UE sided model or trigger UE to </w:t>
      </w:r>
      <w:r w:rsidR="00A43378" w:rsidRPr="00DB2993">
        <w:rPr>
          <w:b/>
          <w:bCs/>
          <w:lang w:eastAsia="zh-CN"/>
        </w:rPr>
        <w:t>start/stop performing inference</w:t>
      </w:r>
      <w:r w:rsidR="00030F95" w:rsidRPr="00030F95">
        <w:rPr>
          <w:rFonts w:eastAsia="等线"/>
          <w:b/>
          <w:bCs/>
          <w:lang w:eastAsia="zh-CN"/>
        </w:rPr>
        <w:t>.</w:t>
      </w:r>
    </w:p>
    <w:p w14:paraId="6426654F" w14:textId="293E5877" w:rsidR="0075780E" w:rsidRDefault="00A27E51" w:rsidP="007814D3">
      <w:pPr>
        <w:jc w:val="both"/>
        <w:rPr>
          <w:rFonts w:eastAsia="等线"/>
          <w:lang w:val="en-US" w:eastAsia="zh-CN"/>
        </w:rPr>
      </w:pPr>
      <w:r>
        <w:rPr>
          <w:rFonts w:hint="eastAsia"/>
          <w:lang w:eastAsia="zh-CN"/>
        </w:rPr>
        <w:t xml:space="preserve">We think the following </w:t>
      </w:r>
      <w:r>
        <w:rPr>
          <w:lang w:eastAsia="zh-CN"/>
        </w:rPr>
        <w:t>potential</w:t>
      </w:r>
      <w:r>
        <w:rPr>
          <w:rFonts w:hint="eastAsia"/>
          <w:lang w:eastAsia="zh-CN"/>
        </w:rPr>
        <w:t xml:space="preserve"> condition information could be considered as the part of </w:t>
      </w:r>
      <w:r>
        <w:rPr>
          <w:lang w:eastAsia="zh-CN"/>
        </w:rPr>
        <w:t>inference configuration</w:t>
      </w:r>
      <w:r>
        <w:rPr>
          <w:rFonts w:hint="eastAsia"/>
          <w:lang w:eastAsia="zh-CN"/>
        </w:rPr>
        <w:t xml:space="preserve"> or </w:t>
      </w:r>
      <w:r w:rsidRPr="00A11448">
        <w:rPr>
          <w:lang w:eastAsia="zh-CN"/>
        </w:rPr>
        <w:t xml:space="preserve">inference related </w:t>
      </w:r>
      <w:r>
        <w:rPr>
          <w:lang w:eastAsia="zh-CN"/>
        </w:rPr>
        <w:t>information</w:t>
      </w:r>
      <w:r>
        <w:rPr>
          <w:rFonts w:hint="eastAsia"/>
          <w:lang w:eastAsia="zh-CN"/>
        </w:rPr>
        <w:t xml:space="preserve">, </w:t>
      </w:r>
      <w:r w:rsidRPr="00A11448">
        <w:rPr>
          <w:lang w:eastAsia="zh-CN"/>
        </w:rPr>
        <w:t xml:space="preserve">which </w:t>
      </w:r>
      <w:r w:rsidR="007264D8">
        <w:rPr>
          <w:rFonts w:hint="eastAsia"/>
          <w:lang w:eastAsia="zh-CN"/>
        </w:rPr>
        <w:t>are provided from the network to UE and</w:t>
      </w:r>
      <w:r w:rsidRPr="00A11448">
        <w:rPr>
          <w:lang w:eastAsia="zh-CN"/>
        </w:rPr>
        <w:t xml:space="preserve"> used for event triggered</w:t>
      </w:r>
      <w:r>
        <w:rPr>
          <w:rFonts w:hint="eastAsia"/>
          <w:lang w:eastAsia="zh-CN"/>
        </w:rPr>
        <w:t xml:space="preserve"> UE sided model </w:t>
      </w:r>
      <w:r w:rsidRPr="000C1D9F">
        <w:rPr>
          <w:lang w:eastAsia="zh-CN"/>
        </w:rPr>
        <w:t>activat</w:t>
      </w:r>
      <w:r>
        <w:rPr>
          <w:rFonts w:hint="eastAsia"/>
          <w:lang w:eastAsia="zh-CN"/>
        </w:rPr>
        <w:t>ion</w:t>
      </w:r>
      <w:r w:rsidRPr="00A11448">
        <w:rPr>
          <w:lang w:eastAsia="zh-CN"/>
        </w:rPr>
        <w:t xml:space="preserve"> </w:t>
      </w:r>
      <w:r>
        <w:rPr>
          <w:rFonts w:hint="eastAsia"/>
          <w:lang w:eastAsia="zh-CN"/>
        </w:rPr>
        <w:t xml:space="preserve">or </w:t>
      </w:r>
      <w:r w:rsidRPr="00A11448">
        <w:rPr>
          <w:lang w:eastAsia="zh-CN"/>
        </w:rPr>
        <w:t>event triggered inference</w:t>
      </w:r>
      <w:r>
        <w:rPr>
          <w:rFonts w:hint="eastAsia"/>
          <w:lang w:eastAsia="zh-CN"/>
        </w:rPr>
        <w:t xml:space="preserve"> </w:t>
      </w:r>
      <w:r w:rsidRPr="0099709F">
        <w:rPr>
          <w:rFonts w:eastAsia="等线"/>
          <w:lang w:val="en-US" w:eastAsia="zh-CN"/>
        </w:rPr>
        <w:t>for RRM measurement prediction</w:t>
      </w:r>
      <w:r w:rsidR="00331E3F">
        <w:rPr>
          <w:rFonts w:eastAsia="等线" w:hint="eastAsia"/>
          <w:lang w:val="en-US" w:eastAsia="zh-CN"/>
        </w:rPr>
        <w:t xml:space="preserve"> (e.g., </w:t>
      </w:r>
      <w:r w:rsidR="00331E3F" w:rsidRPr="00AE6B38">
        <w:rPr>
          <w:rFonts w:eastAsia="等线"/>
          <w:lang w:eastAsia="zh-CN"/>
        </w:rPr>
        <w:t>Temporal domain</w:t>
      </w:r>
      <w:r w:rsidR="00331E3F" w:rsidRPr="00AE6B38">
        <w:rPr>
          <w:rFonts w:eastAsia="等线" w:hint="eastAsia"/>
          <w:lang w:eastAsia="zh-CN"/>
        </w:rPr>
        <w:t xml:space="preserve"> case A</w:t>
      </w:r>
      <w:r w:rsidR="00331E3F">
        <w:rPr>
          <w:rFonts w:eastAsia="等线" w:hint="eastAsia"/>
          <w:lang w:val="en-US" w:eastAsia="zh-CN"/>
        </w:rPr>
        <w:t>)</w:t>
      </w:r>
      <w:r>
        <w:rPr>
          <w:rFonts w:eastAsia="等线" w:hint="eastAsia"/>
          <w:lang w:val="en-US" w:eastAsia="zh-CN"/>
        </w:rPr>
        <w:t xml:space="preserve"> with</w:t>
      </w:r>
      <w:r w:rsidRPr="0099709F">
        <w:rPr>
          <w:rFonts w:eastAsia="等线"/>
          <w:lang w:val="en-US" w:eastAsia="zh-CN"/>
        </w:rPr>
        <w:t xml:space="preserve"> UE sided model</w:t>
      </w:r>
      <w:r>
        <w:rPr>
          <w:rFonts w:eastAsia="等线" w:hint="eastAsia"/>
          <w:lang w:val="en-US" w:eastAsia="zh-CN"/>
        </w:rPr>
        <w:t>.</w:t>
      </w:r>
      <w:r w:rsidR="00331E3F">
        <w:rPr>
          <w:rFonts w:eastAsia="等线" w:hint="eastAsia"/>
          <w:lang w:val="en-US" w:eastAsia="zh-CN"/>
        </w:rPr>
        <w:t xml:space="preserve"> </w:t>
      </w:r>
      <w:r w:rsidR="00703AD4">
        <w:rPr>
          <w:rFonts w:eastAsia="等线"/>
          <w:lang w:val="en-US" w:eastAsia="zh-CN"/>
        </w:rPr>
        <w:t>F</w:t>
      </w:r>
      <w:r w:rsidR="00703AD4">
        <w:rPr>
          <w:rFonts w:eastAsia="等线" w:hint="eastAsia"/>
          <w:lang w:val="en-US" w:eastAsia="zh-CN"/>
        </w:rPr>
        <w:t>or example,</w:t>
      </w:r>
    </w:p>
    <w:p w14:paraId="72AB6FB2" w14:textId="16B3328B" w:rsidR="00703AD4" w:rsidRDefault="00703AD4" w:rsidP="007814D3">
      <w:pPr>
        <w:pStyle w:val="Doc-comment"/>
        <w:numPr>
          <w:ilvl w:val="1"/>
          <w:numId w:val="20"/>
        </w:numPr>
        <w:tabs>
          <w:tab w:val="clear" w:pos="1622"/>
          <w:tab w:val="left" w:pos="851"/>
        </w:tabs>
        <w:spacing w:after="180"/>
        <w:jc w:val="both"/>
        <w:rPr>
          <w:rFonts w:ascii="Times New Roman" w:eastAsiaTheme="minorEastAsia" w:hAnsi="Times New Roman" w:cs="Times New Roman"/>
          <w:i w:val="0"/>
          <w:iCs/>
          <w:sz w:val="20"/>
          <w:szCs w:val="20"/>
          <w:lang w:eastAsia="zh-CN"/>
        </w:rPr>
      </w:pPr>
      <w:r w:rsidRPr="00ED660A">
        <w:rPr>
          <w:rFonts w:ascii="Times New Roman" w:hAnsi="Times New Roman" w:cs="Times New Roman" w:hint="eastAsia"/>
          <w:i w:val="0"/>
          <w:iCs/>
          <w:sz w:val="20"/>
          <w:szCs w:val="20"/>
        </w:rPr>
        <w:lastRenderedPageBreak/>
        <w:t xml:space="preserve">The </w:t>
      </w:r>
      <w:r w:rsidR="005E5906" w:rsidRPr="005E5906">
        <w:rPr>
          <w:rFonts w:ascii="Times New Roman" w:hAnsi="Times New Roman" w:cs="Times New Roman"/>
          <w:i w:val="0"/>
          <w:iCs/>
          <w:sz w:val="20"/>
          <w:szCs w:val="20"/>
        </w:rPr>
        <w:t xml:space="preserve">threshold of </w:t>
      </w:r>
      <w:r w:rsidR="004E6B50" w:rsidRPr="00EC5757">
        <w:rPr>
          <w:rFonts w:ascii="Times New Roman" w:hAnsi="Times New Roman" w:cs="Times New Roman"/>
          <w:i w:val="0"/>
          <w:iCs/>
          <w:sz w:val="20"/>
          <w:szCs w:val="20"/>
        </w:rPr>
        <w:t>actual</w:t>
      </w:r>
      <w:r w:rsidR="004E6B50" w:rsidRPr="00EC5757">
        <w:rPr>
          <w:rFonts w:ascii="Times New Roman" w:hAnsi="Times New Roman" w:cs="Times New Roman" w:hint="eastAsia"/>
          <w:i w:val="0"/>
          <w:iCs/>
          <w:sz w:val="20"/>
          <w:szCs w:val="20"/>
        </w:rPr>
        <w:t xml:space="preserve"> </w:t>
      </w:r>
      <w:r w:rsidR="005E5906" w:rsidRPr="005E5906">
        <w:rPr>
          <w:rFonts w:ascii="Times New Roman" w:hAnsi="Times New Roman" w:cs="Times New Roman"/>
          <w:i w:val="0"/>
          <w:iCs/>
          <w:sz w:val="20"/>
          <w:szCs w:val="20"/>
        </w:rPr>
        <w:t>RRM measurement results</w:t>
      </w:r>
      <w:r w:rsidR="004E6B50" w:rsidRPr="00EC5757">
        <w:rPr>
          <w:rFonts w:ascii="Times New Roman" w:hAnsi="Times New Roman" w:cs="Times New Roman" w:hint="eastAsia"/>
          <w:i w:val="0"/>
          <w:iCs/>
          <w:sz w:val="20"/>
          <w:szCs w:val="20"/>
        </w:rPr>
        <w:t xml:space="preserve">, </w:t>
      </w:r>
      <w:r w:rsidR="00A65B04" w:rsidRPr="00A65B04">
        <w:rPr>
          <w:rFonts w:ascii="Times New Roman" w:hAnsi="Times New Roman" w:cs="Times New Roman"/>
          <w:i w:val="0"/>
          <w:iCs/>
          <w:sz w:val="20"/>
          <w:szCs w:val="20"/>
        </w:rPr>
        <w:t>e.g.,</w:t>
      </w:r>
      <w:r w:rsidR="00A65B04">
        <w:rPr>
          <w:rFonts w:ascii="Times New Roman" w:eastAsiaTheme="minorEastAsia" w:hAnsi="Times New Roman" w:cs="Times New Roman" w:hint="eastAsia"/>
          <w:i w:val="0"/>
          <w:iCs/>
          <w:sz w:val="20"/>
          <w:szCs w:val="20"/>
          <w:lang w:eastAsia="zh-CN"/>
        </w:rPr>
        <w:t xml:space="preserve"> RSRP, it could be used to </w:t>
      </w:r>
      <w:r w:rsidR="00A65B04" w:rsidRPr="00A65B04">
        <w:rPr>
          <w:rFonts w:ascii="Times New Roman" w:eastAsiaTheme="minorEastAsia" w:hAnsi="Times New Roman" w:cs="Times New Roman"/>
          <w:i w:val="0"/>
          <w:iCs/>
          <w:sz w:val="20"/>
          <w:szCs w:val="20"/>
          <w:lang w:eastAsia="zh-CN"/>
        </w:rPr>
        <w:t>examine</w:t>
      </w:r>
      <w:r w:rsidR="00A65B04">
        <w:rPr>
          <w:rFonts w:ascii="Times New Roman" w:eastAsiaTheme="minorEastAsia" w:hAnsi="Times New Roman" w:cs="Times New Roman" w:hint="eastAsia"/>
          <w:i w:val="0"/>
          <w:iCs/>
          <w:sz w:val="20"/>
          <w:szCs w:val="20"/>
          <w:lang w:eastAsia="zh-CN"/>
        </w:rPr>
        <w:t xml:space="preserve"> whether </w:t>
      </w:r>
      <w:r w:rsidR="00481678">
        <w:rPr>
          <w:rFonts w:ascii="Times New Roman" w:eastAsiaTheme="minorEastAsia" w:hAnsi="Times New Roman" w:cs="Times New Roman" w:hint="eastAsia"/>
          <w:i w:val="0"/>
          <w:iCs/>
          <w:sz w:val="20"/>
          <w:szCs w:val="20"/>
          <w:lang w:eastAsia="zh-CN"/>
        </w:rPr>
        <w:t xml:space="preserve">UE is near the cell edge and has </w:t>
      </w:r>
      <w:r w:rsidR="00481678" w:rsidRPr="00481678">
        <w:rPr>
          <w:rFonts w:ascii="Times New Roman" w:eastAsiaTheme="minorEastAsia" w:hAnsi="Times New Roman" w:cs="Times New Roman"/>
          <w:i w:val="0"/>
          <w:iCs/>
          <w:sz w:val="20"/>
          <w:szCs w:val="20"/>
          <w:lang w:eastAsia="zh-CN"/>
        </w:rPr>
        <w:t>high probability</w:t>
      </w:r>
      <w:r w:rsidR="00481678">
        <w:rPr>
          <w:rFonts w:ascii="Times New Roman" w:eastAsiaTheme="minorEastAsia" w:hAnsi="Times New Roman" w:cs="Times New Roman" w:hint="eastAsia"/>
          <w:i w:val="0"/>
          <w:iCs/>
          <w:sz w:val="20"/>
          <w:szCs w:val="20"/>
          <w:lang w:eastAsia="zh-CN"/>
        </w:rPr>
        <w:t xml:space="preserve"> of handover; </w:t>
      </w:r>
    </w:p>
    <w:p w14:paraId="28CFCA8E" w14:textId="307E16ED" w:rsidR="00EC5757" w:rsidRPr="00EC5757" w:rsidRDefault="00EC5757" w:rsidP="007814D3">
      <w:pPr>
        <w:pStyle w:val="Doc-comment"/>
        <w:numPr>
          <w:ilvl w:val="1"/>
          <w:numId w:val="20"/>
        </w:numPr>
        <w:tabs>
          <w:tab w:val="clear" w:pos="1622"/>
          <w:tab w:val="left" w:pos="851"/>
        </w:tabs>
        <w:spacing w:after="180"/>
        <w:jc w:val="both"/>
        <w:rPr>
          <w:rFonts w:ascii="Times New Roman" w:hAnsi="Times New Roman" w:cs="Times New Roman"/>
          <w:i w:val="0"/>
          <w:iCs/>
          <w:sz w:val="20"/>
          <w:szCs w:val="20"/>
        </w:rPr>
      </w:pPr>
      <w:r>
        <w:rPr>
          <w:rFonts w:ascii="Times New Roman" w:eastAsiaTheme="minorEastAsia" w:hAnsi="Times New Roman" w:cs="Times New Roman" w:hint="eastAsia"/>
          <w:i w:val="0"/>
          <w:iCs/>
          <w:sz w:val="20"/>
          <w:szCs w:val="20"/>
          <w:lang w:eastAsia="zh-CN"/>
        </w:rPr>
        <w:t>T</w:t>
      </w:r>
      <w:r w:rsidRPr="00EC5757">
        <w:rPr>
          <w:rFonts w:ascii="Times New Roman" w:hAnsi="Times New Roman" w:cs="Times New Roman" w:hint="eastAsia"/>
          <w:i w:val="0"/>
          <w:iCs/>
          <w:sz w:val="20"/>
          <w:szCs w:val="20"/>
        </w:rPr>
        <w:t xml:space="preserve">he </w:t>
      </w:r>
      <w:r w:rsidRPr="005E5906">
        <w:rPr>
          <w:rFonts w:ascii="Times New Roman" w:hAnsi="Times New Roman" w:cs="Times New Roman"/>
          <w:i w:val="0"/>
          <w:iCs/>
          <w:sz w:val="20"/>
          <w:szCs w:val="20"/>
        </w:rPr>
        <w:t>threshold of</w:t>
      </w:r>
      <w:r w:rsidRPr="00EC5757">
        <w:rPr>
          <w:rFonts w:ascii="Times New Roman" w:hAnsi="Times New Roman" w:cs="Times New Roman" w:hint="eastAsia"/>
          <w:i w:val="0"/>
          <w:iCs/>
          <w:sz w:val="20"/>
          <w:szCs w:val="20"/>
        </w:rPr>
        <w:t xml:space="preserve"> </w:t>
      </w:r>
      <w:r w:rsidRPr="00EC5757">
        <w:rPr>
          <w:rFonts w:ascii="Times New Roman" w:hAnsi="Times New Roman" w:cs="Times New Roman"/>
          <w:i w:val="0"/>
          <w:iCs/>
          <w:sz w:val="20"/>
          <w:szCs w:val="20"/>
        </w:rPr>
        <w:t>UE speed</w:t>
      </w:r>
      <w:r w:rsidR="00481678">
        <w:rPr>
          <w:rFonts w:ascii="Times New Roman" w:eastAsiaTheme="minorEastAsia" w:hAnsi="Times New Roman" w:cs="Times New Roman" w:hint="eastAsia"/>
          <w:i w:val="0"/>
          <w:iCs/>
          <w:sz w:val="20"/>
          <w:szCs w:val="20"/>
          <w:lang w:eastAsia="zh-CN"/>
        </w:rPr>
        <w:t xml:space="preserve">; </w:t>
      </w:r>
      <w:r w:rsidR="009F3A72">
        <w:rPr>
          <w:rFonts w:ascii="Times New Roman" w:eastAsiaTheme="minorEastAsia" w:hAnsi="Times New Roman" w:cs="Times New Roman" w:hint="eastAsia"/>
          <w:i w:val="0"/>
          <w:iCs/>
          <w:sz w:val="20"/>
          <w:szCs w:val="20"/>
          <w:lang w:eastAsia="zh-CN"/>
        </w:rPr>
        <w:t>W</w:t>
      </w:r>
      <w:r w:rsidR="00481678" w:rsidRPr="00481678">
        <w:rPr>
          <w:rFonts w:ascii="Times New Roman" w:eastAsiaTheme="minorEastAsia" w:hAnsi="Times New Roman" w:cs="Times New Roman"/>
          <w:i w:val="0"/>
          <w:iCs/>
          <w:sz w:val="20"/>
          <w:szCs w:val="20"/>
          <w:lang w:eastAsia="zh-CN"/>
        </w:rPr>
        <w:t>hen UE’s mobility is high</w:t>
      </w:r>
      <w:r w:rsidR="009F3A72">
        <w:rPr>
          <w:rFonts w:ascii="Times New Roman" w:eastAsiaTheme="minorEastAsia" w:hAnsi="Times New Roman" w:cs="Times New Roman" w:hint="eastAsia"/>
          <w:i w:val="0"/>
          <w:iCs/>
          <w:sz w:val="20"/>
          <w:szCs w:val="20"/>
          <w:lang w:eastAsia="zh-CN"/>
        </w:rPr>
        <w:t xml:space="preserve">, more </w:t>
      </w:r>
      <w:r w:rsidR="009F3A72" w:rsidRPr="009F3A72">
        <w:rPr>
          <w:rFonts w:ascii="Times New Roman" w:eastAsiaTheme="minorEastAsia" w:hAnsi="Times New Roman" w:cs="Times New Roman"/>
          <w:i w:val="0"/>
          <w:iCs/>
          <w:sz w:val="20"/>
          <w:szCs w:val="20"/>
          <w:lang w:eastAsia="zh-CN"/>
        </w:rPr>
        <w:t>unintended event</w:t>
      </w:r>
      <w:r w:rsidR="009F3A72">
        <w:rPr>
          <w:rFonts w:ascii="Times New Roman" w:eastAsiaTheme="minorEastAsia" w:hAnsi="Times New Roman" w:cs="Times New Roman" w:hint="eastAsia"/>
          <w:i w:val="0"/>
          <w:iCs/>
          <w:sz w:val="20"/>
          <w:szCs w:val="20"/>
          <w:lang w:eastAsia="zh-CN"/>
        </w:rPr>
        <w:t>s</w:t>
      </w:r>
      <w:r w:rsidR="009F3A72" w:rsidRPr="009F3A72">
        <w:rPr>
          <w:rFonts w:ascii="Times New Roman" w:eastAsiaTheme="minorEastAsia" w:hAnsi="Times New Roman" w:cs="Times New Roman"/>
          <w:i w:val="0"/>
          <w:iCs/>
          <w:sz w:val="20"/>
          <w:szCs w:val="20"/>
          <w:lang w:eastAsia="zh-CN"/>
        </w:rPr>
        <w:t xml:space="preserve"> e.g., handover failure, radio link failure</w:t>
      </w:r>
      <w:r w:rsidR="009F3A72">
        <w:rPr>
          <w:rFonts w:ascii="Times New Roman" w:eastAsiaTheme="minorEastAsia" w:hAnsi="Times New Roman" w:cs="Times New Roman" w:hint="eastAsia"/>
          <w:i w:val="0"/>
          <w:iCs/>
          <w:sz w:val="20"/>
          <w:szCs w:val="20"/>
          <w:lang w:eastAsia="zh-CN"/>
        </w:rPr>
        <w:t xml:space="preserve"> </w:t>
      </w:r>
      <w:r w:rsidR="009F3A72">
        <w:rPr>
          <w:rFonts w:ascii="Times New Roman" w:eastAsiaTheme="minorEastAsia" w:hAnsi="Times New Roman" w:cs="Times New Roman"/>
          <w:i w:val="0"/>
          <w:iCs/>
          <w:sz w:val="20"/>
          <w:szCs w:val="20"/>
          <w:lang w:eastAsia="zh-CN"/>
        </w:rPr>
        <w:t>etc.</w:t>
      </w:r>
      <w:r w:rsidR="009F3A72">
        <w:rPr>
          <w:rFonts w:ascii="Times New Roman" w:eastAsiaTheme="minorEastAsia" w:hAnsi="Times New Roman" w:cs="Times New Roman" w:hint="eastAsia"/>
          <w:i w:val="0"/>
          <w:iCs/>
          <w:sz w:val="20"/>
          <w:szCs w:val="20"/>
          <w:lang w:eastAsia="zh-CN"/>
        </w:rPr>
        <w:t xml:space="preserve"> may occur. </w:t>
      </w:r>
      <w:r w:rsidR="00D8417D">
        <w:rPr>
          <w:rFonts w:ascii="Times New Roman" w:eastAsiaTheme="minorEastAsia" w:hAnsi="Times New Roman" w:cs="Times New Roman"/>
          <w:i w:val="0"/>
          <w:iCs/>
          <w:sz w:val="20"/>
          <w:szCs w:val="20"/>
          <w:lang w:eastAsia="zh-CN"/>
        </w:rPr>
        <w:t>I</w:t>
      </w:r>
      <w:r w:rsidR="00D8417D">
        <w:rPr>
          <w:rFonts w:ascii="Times New Roman" w:eastAsiaTheme="minorEastAsia" w:hAnsi="Times New Roman" w:cs="Times New Roman" w:hint="eastAsia"/>
          <w:i w:val="0"/>
          <w:iCs/>
          <w:sz w:val="20"/>
          <w:szCs w:val="20"/>
          <w:lang w:eastAsia="zh-CN"/>
        </w:rPr>
        <w:t xml:space="preserve">n this case, </w:t>
      </w:r>
      <w:r w:rsidR="005C5EFE">
        <w:rPr>
          <w:rFonts w:ascii="Times New Roman" w:eastAsiaTheme="minorEastAsia" w:hAnsi="Times New Roman" w:cs="Times New Roman" w:hint="eastAsia"/>
          <w:i w:val="0"/>
          <w:iCs/>
          <w:sz w:val="20"/>
          <w:szCs w:val="20"/>
          <w:lang w:eastAsia="zh-CN"/>
        </w:rPr>
        <w:t xml:space="preserve">UE sided model inference could provide assistant information to </w:t>
      </w:r>
      <w:r w:rsidR="005C5EFE">
        <w:rPr>
          <w:rFonts w:ascii="Times New Roman" w:eastAsiaTheme="minorEastAsia" w:hAnsi="Times New Roman" w:cs="Times New Roman"/>
          <w:i w:val="0"/>
          <w:iCs/>
          <w:sz w:val="20"/>
          <w:szCs w:val="20"/>
          <w:lang w:eastAsia="zh-CN"/>
        </w:rPr>
        <w:t>network</w:t>
      </w:r>
      <w:r w:rsidR="005C5EFE">
        <w:rPr>
          <w:rFonts w:ascii="Times New Roman" w:eastAsiaTheme="minorEastAsia" w:hAnsi="Times New Roman" w:cs="Times New Roman" w:hint="eastAsia"/>
          <w:i w:val="0"/>
          <w:iCs/>
          <w:sz w:val="20"/>
          <w:szCs w:val="20"/>
          <w:lang w:eastAsia="zh-CN"/>
        </w:rPr>
        <w:t xml:space="preserve"> to </w:t>
      </w:r>
      <w:r w:rsidR="00D8417D">
        <w:rPr>
          <w:rFonts w:ascii="Times New Roman" w:eastAsiaTheme="minorEastAsia" w:hAnsi="Times New Roman" w:cs="Times New Roman" w:hint="eastAsia"/>
          <w:i w:val="0"/>
          <w:iCs/>
          <w:sz w:val="20"/>
          <w:szCs w:val="20"/>
          <w:lang w:eastAsia="zh-CN"/>
        </w:rPr>
        <w:t xml:space="preserve">avoid the </w:t>
      </w:r>
      <w:r w:rsidR="00D8417D" w:rsidRPr="009F3A72">
        <w:rPr>
          <w:rFonts w:ascii="Times New Roman" w:eastAsiaTheme="minorEastAsia" w:hAnsi="Times New Roman" w:cs="Times New Roman"/>
          <w:i w:val="0"/>
          <w:iCs/>
          <w:sz w:val="20"/>
          <w:szCs w:val="20"/>
          <w:lang w:eastAsia="zh-CN"/>
        </w:rPr>
        <w:t>unintended event</w:t>
      </w:r>
      <w:r w:rsidR="00D8417D">
        <w:rPr>
          <w:rFonts w:ascii="Times New Roman" w:eastAsiaTheme="minorEastAsia" w:hAnsi="Times New Roman" w:cs="Times New Roman" w:hint="eastAsia"/>
          <w:i w:val="0"/>
          <w:iCs/>
          <w:sz w:val="20"/>
          <w:szCs w:val="20"/>
          <w:lang w:eastAsia="zh-CN"/>
        </w:rPr>
        <w:t>s</w:t>
      </w:r>
      <w:r w:rsidR="005C5EFE">
        <w:rPr>
          <w:rFonts w:ascii="Times New Roman" w:eastAsiaTheme="minorEastAsia" w:hAnsi="Times New Roman" w:cs="Times New Roman" w:hint="eastAsia"/>
          <w:i w:val="0"/>
          <w:iCs/>
          <w:sz w:val="20"/>
          <w:szCs w:val="20"/>
          <w:lang w:eastAsia="zh-CN"/>
        </w:rPr>
        <w:t>.</w:t>
      </w:r>
    </w:p>
    <w:p w14:paraId="2AB61A83" w14:textId="6CF01355" w:rsidR="00A11448" w:rsidRPr="00116A0A" w:rsidRDefault="00A11448" w:rsidP="006A0F2D">
      <w:pPr>
        <w:jc w:val="both"/>
        <w:rPr>
          <w:rFonts w:eastAsia="等线"/>
          <w:b/>
          <w:bCs/>
          <w:u w:val="single"/>
          <w:lang w:eastAsia="zh-CN"/>
        </w:rPr>
      </w:pPr>
      <w:r>
        <w:rPr>
          <w:rFonts w:eastAsia="等线" w:hint="eastAsia"/>
          <w:b/>
          <w:bCs/>
          <w:lang w:eastAsia="zh-CN"/>
        </w:rPr>
        <w:t xml:space="preserve">Proposal </w:t>
      </w:r>
      <w:r w:rsidR="008A1424">
        <w:rPr>
          <w:rFonts w:eastAsia="等线" w:hint="eastAsia"/>
          <w:b/>
          <w:bCs/>
          <w:lang w:eastAsia="zh-CN"/>
        </w:rPr>
        <w:t>4</w:t>
      </w:r>
      <w:r>
        <w:rPr>
          <w:rFonts w:eastAsia="等线" w:hint="eastAsia"/>
          <w:b/>
          <w:bCs/>
          <w:lang w:eastAsia="zh-CN"/>
        </w:rPr>
        <w:t xml:space="preserve">: </w:t>
      </w:r>
      <w:r w:rsidRPr="007612C6">
        <w:rPr>
          <w:b/>
          <w:bCs/>
          <w:lang w:eastAsia="zh-CN"/>
        </w:rPr>
        <w:t>T</w:t>
      </w:r>
      <w:r w:rsidR="00B51E43" w:rsidRPr="00B51E43">
        <w:rPr>
          <w:b/>
          <w:bCs/>
          <w:lang w:eastAsia="zh-CN"/>
        </w:rPr>
        <w:t>he following potential condition information could be considered as the part of inference configuration or inference related information, which are provided from the network to UE and used for event triggered UE sided model activation or event triggered inference for RRM measurement prediction (e.g., Temporal domain case A) with UE sided model</w:t>
      </w:r>
      <w:r w:rsidR="00A202FE">
        <w:rPr>
          <w:rFonts w:hint="eastAsia"/>
          <w:b/>
          <w:bCs/>
          <w:lang w:eastAsia="zh-CN"/>
        </w:rPr>
        <w:t xml:space="preserve">. </w:t>
      </w:r>
      <w:r w:rsidR="00A202FE" w:rsidRPr="00A202FE">
        <w:rPr>
          <w:b/>
          <w:bCs/>
          <w:lang w:eastAsia="zh-CN"/>
        </w:rPr>
        <w:t>For example,</w:t>
      </w:r>
    </w:p>
    <w:p w14:paraId="066D763D" w14:textId="6932273E" w:rsidR="00A202FE" w:rsidRPr="00A202FE" w:rsidRDefault="00A202FE" w:rsidP="006A0F2D">
      <w:pPr>
        <w:pStyle w:val="Doc-comment"/>
        <w:numPr>
          <w:ilvl w:val="1"/>
          <w:numId w:val="20"/>
        </w:numPr>
        <w:tabs>
          <w:tab w:val="clear" w:pos="1622"/>
          <w:tab w:val="left" w:pos="851"/>
        </w:tabs>
        <w:spacing w:after="180"/>
        <w:jc w:val="both"/>
        <w:rPr>
          <w:rFonts w:ascii="Times New Roman" w:eastAsiaTheme="minorEastAsia" w:hAnsi="Times New Roman" w:cs="Times New Roman"/>
          <w:b/>
          <w:bCs/>
          <w:i w:val="0"/>
          <w:iCs/>
          <w:sz w:val="20"/>
          <w:szCs w:val="20"/>
          <w:lang w:eastAsia="zh-CN"/>
        </w:rPr>
      </w:pPr>
      <w:r w:rsidRPr="00A202FE">
        <w:rPr>
          <w:rFonts w:ascii="Times New Roman" w:hAnsi="Times New Roman" w:cs="Times New Roman" w:hint="eastAsia"/>
          <w:b/>
          <w:bCs/>
          <w:i w:val="0"/>
          <w:iCs/>
          <w:sz w:val="20"/>
          <w:szCs w:val="20"/>
        </w:rPr>
        <w:t xml:space="preserve">The </w:t>
      </w:r>
      <w:r w:rsidRPr="00A202FE">
        <w:rPr>
          <w:rFonts w:ascii="Times New Roman" w:hAnsi="Times New Roman" w:cs="Times New Roman"/>
          <w:b/>
          <w:bCs/>
          <w:i w:val="0"/>
          <w:iCs/>
          <w:sz w:val="20"/>
          <w:szCs w:val="20"/>
        </w:rPr>
        <w:t>threshold of actual</w:t>
      </w:r>
      <w:r w:rsidRPr="00A202FE">
        <w:rPr>
          <w:rFonts w:ascii="Times New Roman" w:hAnsi="Times New Roman" w:cs="Times New Roman" w:hint="eastAsia"/>
          <w:b/>
          <w:bCs/>
          <w:i w:val="0"/>
          <w:iCs/>
          <w:sz w:val="20"/>
          <w:szCs w:val="20"/>
        </w:rPr>
        <w:t xml:space="preserve"> </w:t>
      </w:r>
      <w:r w:rsidRPr="00A202FE">
        <w:rPr>
          <w:rFonts w:ascii="Times New Roman" w:hAnsi="Times New Roman" w:cs="Times New Roman"/>
          <w:b/>
          <w:bCs/>
          <w:i w:val="0"/>
          <w:iCs/>
          <w:sz w:val="20"/>
          <w:szCs w:val="20"/>
        </w:rPr>
        <w:t>RRM measurement results</w:t>
      </w:r>
      <w:r w:rsidRPr="00A202FE">
        <w:rPr>
          <w:rFonts w:ascii="Times New Roman" w:hAnsi="Times New Roman" w:cs="Times New Roman" w:hint="eastAsia"/>
          <w:b/>
          <w:bCs/>
          <w:i w:val="0"/>
          <w:iCs/>
          <w:sz w:val="20"/>
          <w:szCs w:val="20"/>
        </w:rPr>
        <w:t xml:space="preserve"> </w:t>
      </w:r>
    </w:p>
    <w:p w14:paraId="305DB81C" w14:textId="166CDB9F" w:rsidR="00A202FE" w:rsidRDefault="00A202FE" w:rsidP="006A0F2D">
      <w:pPr>
        <w:pStyle w:val="Doc-comment"/>
        <w:numPr>
          <w:ilvl w:val="1"/>
          <w:numId w:val="20"/>
        </w:numPr>
        <w:tabs>
          <w:tab w:val="clear" w:pos="1622"/>
          <w:tab w:val="left" w:pos="851"/>
        </w:tabs>
        <w:spacing w:after="180"/>
        <w:jc w:val="both"/>
        <w:rPr>
          <w:rFonts w:ascii="Times New Roman" w:eastAsiaTheme="minorEastAsia" w:hAnsi="Times New Roman" w:cs="Times New Roman"/>
          <w:b/>
          <w:bCs/>
          <w:i w:val="0"/>
          <w:iCs/>
          <w:sz w:val="20"/>
          <w:szCs w:val="20"/>
          <w:lang w:eastAsia="zh-CN"/>
        </w:rPr>
      </w:pPr>
      <w:r w:rsidRPr="00A202FE">
        <w:rPr>
          <w:rFonts w:ascii="Times New Roman" w:eastAsiaTheme="minorEastAsia" w:hAnsi="Times New Roman" w:cs="Times New Roman" w:hint="eastAsia"/>
          <w:b/>
          <w:bCs/>
          <w:i w:val="0"/>
          <w:iCs/>
          <w:sz w:val="20"/>
          <w:szCs w:val="20"/>
          <w:lang w:eastAsia="zh-CN"/>
        </w:rPr>
        <w:t>T</w:t>
      </w:r>
      <w:r w:rsidRPr="00A202FE">
        <w:rPr>
          <w:rFonts w:ascii="Times New Roman" w:hAnsi="Times New Roman" w:cs="Times New Roman" w:hint="eastAsia"/>
          <w:b/>
          <w:bCs/>
          <w:i w:val="0"/>
          <w:iCs/>
          <w:sz w:val="20"/>
          <w:szCs w:val="20"/>
        </w:rPr>
        <w:t xml:space="preserve">he </w:t>
      </w:r>
      <w:r w:rsidRPr="00A202FE">
        <w:rPr>
          <w:rFonts w:ascii="Times New Roman" w:hAnsi="Times New Roman" w:cs="Times New Roman"/>
          <w:b/>
          <w:bCs/>
          <w:i w:val="0"/>
          <w:iCs/>
          <w:sz w:val="20"/>
          <w:szCs w:val="20"/>
        </w:rPr>
        <w:t>threshold of</w:t>
      </w:r>
      <w:r w:rsidRPr="00A202FE">
        <w:rPr>
          <w:rFonts w:ascii="Times New Roman" w:hAnsi="Times New Roman" w:cs="Times New Roman" w:hint="eastAsia"/>
          <w:b/>
          <w:bCs/>
          <w:i w:val="0"/>
          <w:iCs/>
          <w:sz w:val="20"/>
          <w:szCs w:val="20"/>
        </w:rPr>
        <w:t xml:space="preserve"> </w:t>
      </w:r>
      <w:r w:rsidRPr="00A202FE">
        <w:rPr>
          <w:rFonts w:ascii="Times New Roman" w:hAnsi="Times New Roman" w:cs="Times New Roman"/>
          <w:b/>
          <w:bCs/>
          <w:i w:val="0"/>
          <w:iCs/>
          <w:sz w:val="20"/>
          <w:szCs w:val="20"/>
        </w:rPr>
        <w:t>UE speed</w:t>
      </w:r>
    </w:p>
    <w:p w14:paraId="29717BAE" w14:textId="35C324F6" w:rsidR="00FC3681" w:rsidRDefault="00DF17AA" w:rsidP="005E5A8F">
      <w:pPr>
        <w:spacing w:before="180"/>
        <w:jc w:val="both"/>
        <w:rPr>
          <w:lang w:eastAsia="zh-CN"/>
        </w:rPr>
      </w:pPr>
      <w:r>
        <w:rPr>
          <w:rFonts w:hint="eastAsia"/>
          <w:lang w:eastAsia="zh-CN"/>
        </w:rPr>
        <w:t>Furthermore</w:t>
      </w:r>
      <w:r w:rsidR="00F0005C" w:rsidRPr="004D3E53">
        <w:rPr>
          <w:rFonts w:hint="eastAsia"/>
          <w:lang w:eastAsia="zh-CN"/>
        </w:rPr>
        <w:t xml:space="preserve">, we think some </w:t>
      </w:r>
      <w:r w:rsidR="004D3E53">
        <w:rPr>
          <w:rFonts w:hint="eastAsia"/>
          <w:lang w:eastAsia="zh-CN"/>
        </w:rPr>
        <w:t xml:space="preserve">special </w:t>
      </w:r>
      <w:r w:rsidR="004D3E53" w:rsidRPr="004D3E53">
        <w:rPr>
          <w:lang w:eastAsia="zh-CN"/>
        </w:rPr>
        <w:t>scenario</w:t>
      </w:r>
      <w:r w:rsidR="004D3E53">
        <w:rPr>
          <w:rFonts w:hint="eastAsia"/>
          <w:lang w:eastAsia="zh-CN"/>
        </w:rPr>
        <w:t xml:space="preserve">s </w:t>
      </w:r>
      <w:r w:rsidR="007814D3">
        <w:rPr>
          <w:rFonts w:hint="eastAsia"/>
          <w:lang w:eastAsia="zh-CN"/>
        </w:rPr>
        <w:t xml:space="preserve">might be </w:t>
      </w:r>
      <w:r w:rsidR="007814D3" w:rsidRPr="007814D3">
        <w:rPr>
          <w:lang w:eastAsia="zh-CN"/>
        </w:rPr>
        <w:t xml:space="preserve">regarded as </w:t>
      </w:r>
      <w:r w:rsidR="007814D3">
        <w:rPr>
          <w:rFonts w:hint="eastAsia"/>
          <w:lang w:eastAsia="zh-CN"/>
        </w:rPr>
        <w:t>UE sided</w:t>
      </w:r>
      <w:r w:rsidR="007814D3" w:rsidRPr="007814D3">
        <w:rPr>
          <w:lang w:eastAsia="zh-CN"/>
        </w:rPr>
        <w:t xml:space="preserve"> model no longer being able to provide any additional benefits</w:t>
      </w:r>
      <w:r w:rsidR="00532262">
        <w:rPr>
          <w:rFonts w:hint="eastAsia"/>
          <w:lang w:eastAsia="zh-CN"/>
        </w:rPr>
        <w:t xml:space="preserve"> or not needed any more</w:t>
      </w:r>
      <w:r w:rsidR="007814D3">
        <w:rPr>
          <w:rFonts w:hint="eastAsia"/>
          <w:lang w:eastAsia="zh-CN"/>
        </w:rPr>
        <w:t xml:space="preserve">, </w:t>
      </w:r>
      <w:r w:rsidR="008E3CF6">
        <w:rPr>
          <w:rFonts w:hint="eastAsia"/>
          <w:lang w:eastAsia="zh-CN"/>
        </w:rPr>
        <w:t xml:space="preserve">and UE could </w:t>
      </w:r>
      <w:r w:rsidRPr="00DF17AA">
        <w:rPr>
          <w:lang w:eastAsia="zh-CN"/>
        </w:rPr>
        <w:t>stop performing inference</w:t>
      </w:r>
      <w:r>
        <w:rPr>
          <w:rFonts w:hint="eastAsia"/>
          <w:lang w:eastAsia="zh-CN"/>
        </w:rPr>
        <w:t xml:space="preserve"> directly</w:t>
      </w:r>
      <w:r w:rsidR="008E3CF6">
        <w:rPr>
          <w:rFonts w:hint="eastAsia"/>
          <w:lang w:eastAsia="zh-CN"/>
        </w:rPr>
        <w:t xml:space="preserve">. </w:t>
      </w:r>
      <w:r w:rsidR="0009155A">
        <w:rPr>
          <w:rFonts w:hint="eastAsia"/>
          <w:lang w:eastAsia="zh-CN"/>
        </w:rPr>
        <w:t>F</w:t>
      </w:r>
      <w:r w:rsidR="007814D3">
        <w:rPr>
          <w:rFonts w:hint="eastAsia"/>
          <w:lang w:eastAsia="zh-CN"/>
        </w:rPr>
        <w:t>or example</w:t>
      </w:r>
      <w:r w:rsidR="00FC3681">
        <w:rPr>
          <w:rFonts w:hint="eastAsia"/>
          <w:lang w:eastAsia="zh-CN"/>
        </w:rPr>
        <w:t>,</w:t>
      </w:r>
    </w:p>
    <w:p w14:paraId="516148E9" w14:textId="3F4824A9" w:rsidR="00FC3681" w:rsidRPr="001821C5" w:rsidRDefault="00A316F7" w:rsidP="001821C5">
      <w:pPr>
        <w:pStyle w:val="Doc-comment"/>
        <w:numPr>
          <w:ilvl w:val="1"/>
          <w:numId w:val="20"/>
        </w:numPr>
        <w:tabs>
          <w:tab w:val="clear" w:pos="1622"/>
          <w:tab w:val="left" w:pos="851"/>
        </w:tabs>
        <w:spacing w:after="180"/>
        <w:jc w:val="both"/>
        <w:rPr>
          <w:rFonts w:ascii="Times New Roman" w:hAnsi="Times New Roman" w:cs="Times New Roman"/>
          <w:i w:val="0"/>
          <w:iCs/>
          <w:sz w:val="20"/>
          <w:szCs w:val="20"/>
        </w:rPr>
      </w:pPr>
      <w:r>
        <w:rPr>
          <w:rFonts w:ascii="Times New Roman" w:eastAsiaTheme="minorEastAsia" w:hAnsi="Times New Roman" w:cs="Times New Roman" w:hint="eastAsia"/>
          <w:i w:val="0"/>
          <w:iCs/>
          <w:sz w:val="20"/>
          <w:szCs w:val="20"/>
          <w:lang w:eastAsia="zh-CN"/>
        </w:rPr>
        <w:t xml:space="preserve">RLF or </w:t>
      </w:r>
      <w:r w:rsidR="009F3A72" w:rsidRPr="009F3A72">
        <w:rPr>
          <w:rFonts w:ascii="Times New Roman" w:eastAsiaTheme="minorEastAsia" w:hAnsi="Times New Roman" w:cs="Times New Roman"/>
          <w:i w:val="0"/>
          <w:iCs/>
          <w:sz w:val="20"/>
          <w:szCs w:val="20"/>
          <w:lang w:eastAsia="zh-CN"/>
        </w:rPr>
        <w:t>handover failure</w:t>
      </w:r>
      <w:r>
        <w:rPr>
          <w:rFonts w:ascii="Times New Roman" w:eastAsiaTheme="minorEastAsia" w:hAnsi="Times New Roman" w:cs="Times New Roman" w:hint="eastAsia"/>
          <w:i w:val="0"/>
          <w:iCs/>
          <w:sz w:val="20"/>
          <w:szCs w:val="20"/>
          <w:lang w:eastAsia="zh-CN"/>
        </w:rPr>
        <w:t xml:space="preserve"> occurs during </w:t>
      </w:r>
      <w:r w:rsidRPr="00A316F7">
        <w:rPr>
          <w:rFonts w:ascii="Times New Roman" w:eastAsiaTheme="minorEastAsia" w:hAnsi="Times New Roman" w:cs="Times New Roman"/>
          <w:i w:val="0"/>
          <w:iCs/>
          <w:sz w:val="20"/>
          <w:szCs w:val="20"/>
          <w:lang w:eastAsia="zh-CN"/>
        </w:rPr>
        <w:t>UE sided model</w:t>
      </w:r>
      <w:r>
        <w:rPr>
          <w:rFonts w:ascii="Times New Roman" w:eastAsiaTheme="minorEastAsia" w:hAnsi="Times New Roman" w:cs="Times New Roman" w:hint="eastAsia"/>
          <w:i w:val="0"/>
          <w:iCs/>
          <w:sz w:val="20"/>
          <w:szCs w:val="20"/>
          <w:lang w:eastAsia="zh-CN"/>
        </w:rPr>
        <w:t xml:space="preserve"> activated,</w:t>
      </w:r>
      <w:r w:rsidR="009A1F70">
        <w:rPr>
          <w:rFonts w:ascii="Times New Roman" w:eastAsiaTheme="minorEastAsia" w:hAnsi="Times New Roman" w:cs="Times New Roman" w:hint="eastAsia"/>
          <w:i w:val="0"/>
          <w:iCs/>
          <w:sz w:val="20"/>
          <w:szCs w:val="20"/>
          <w:lang w:eastAsia="zh-CN"/>
        </w:rPr>
        <w:t xml:space="preserve"> this means that the inference does not achieve the expected handover performance improvement. </w:t>
      </w:r>
    </w:p>
    <w:p w14:paraId="67EA550C" w14:textId="1A8182D9" w:rsidR="00F0005C" w:rsidRPr="001821C5" w:rsidRDefault="007A7758" w:rsidP="001821C5">
      <w:pPr>
        <w:pStyle w:val="Doc-comment"/>
        <w:numPr>
          <w:ilvl w:val="1"/>
          <w:numId w:val="20"/>
        </w:numPr>
        <w:tabs>
          <w:tab w:val="clear" w:pos="1622"/>
          <w:tab w:val="left" w:pos="851"/>
        </w:tabs>
        <w:spacing w:after="180"/>
        <w:jc w:val="both"/>
        <w:rPr>
          <w:rFonts w:ascii="Times New Roman" w:hAnsi="Times New Roman" w:cs="Times New Roman"/>
          <w:i w:val="0"/>
          <w:iCs/>
          <w:sz w:val="20"/>
          <w:szCs w:val="20"/>
        </w:rPr>
      </w:pPr>
      <w:r>
        <w:rPr>
          <w:rFonts w:ascii="Times New Roman" w:eastAsiaTheme="minorEastAsia" w:hAnsi="Times New Roman" w:cs="Times New Roman"/>
          <w:i w:val="0"/>
          <w:iCs/>
          <w:sz w:val="20"/>
          <w:szCs w:val="20"/>
          <w:lang w:eastAsia="zh-CN"/>
        </w:rPr>
        <w:t>T</w:t>
      </w:r>
      <w:r>
        <w:rPr>
          <w:rFonts w:ascii="Times New Roman" w:eastAsiaTheme="minorEastAsia" w:hAnsi="Times New Roman" w:cs="Times New Roman" w:hint="eastAsia"/>
          <w:i w:val="0"/>
          <w:iCs/>
          <w:sz w:val="20"/>
          <w:szCs w:val="20"/>
          <w:lang w:eastAsia="zh-CN"/>
        </w:rPr>
        <w:t xml:space="preserve">he </w:t>
      </w:r>
      <w:r w:rsidRPr="007A7758">
        <w:rPr>
          <w:rFonts w:ascii="Times New Roman" w:eastAsiaTheme="minorEastAsia" w:hAnsi="Times New Roman" w:cs="Times New Roman" w:hint="eastAsia"/>
          <w:sz w:val="20"/>
          <w:szCs w:val="20"/>
          <w:lang w:eastAsia="zh-CN"/>
        </w:rPr>
        <w:t>RRCRelease</w:t>
      </w:r>
      <w:r>
        <w:rPr>
          <w:rFonts w:ascii="Times New Roman" w:eastAsiaTheme="minorEastAsia" w:hAnsi="Times New Roman" w:cs="Times New Roman" w:hint="eastAsia"/>
          <w:i w:val="0"/>
          <w:iCs/>
          <w:sz w:val="20"/>
          <w:szCs w:val="20"/>
          <w:lang w:eastAsia="zh-CN"/>
        </w:rPr>
        <w:t xml:space="preserve"> message could be used as i</w:t>
      </w:r>
      <w:r w:rsidRPr="007A7758">
        <w:rPr>
          <w:rFonts w:ascii="Times New Roman" w:eastAsiaTheme="minorEastAsia" w:hAnsi="Times New Roman" w:cs="Times New Roman"/>
          <w:i w:val="0"/>
          <w:iCs/>
          <w:sz w:val="20"/>
          <w:szCs w:val="20"/>
          <w:lang w:eastAsia="zh-CN"/>
        </w:rPr>
        <w:t>mplicit</w:t>
      </w:r>
      <w:r>
        <w:rPr>
          <w:rFonts w:ascii="Times New Roman" w:eastAsiaTheme="minorEastAsia" w:hAnsi="Times New Roman" w:cs="Times New Roman" w:hint="eastAsia"/>
          <w:i w:val="0"/>
          <w:iCs/>
          <w:sz w:val="20"/>
          <w:szCs w:val="20"/>
          <w:lang w:eastAsia="zh-CN"/>
        </w:rPr>
        <w:t xml:space="preserve"> indication to </w:t>
      </w:r>
      <w:r w:rsidRPr="007A7758">
        <w:rPr>
          <w:rFonts w:ascii="Times New Roman" w:eastAsiaTheme="minorEastAsia" w:hAnsi="Times New Roman" w:cs="Times New Roman"/>
          <w:i w:val="0"/>
          <w:iCs/>
          <w:sz w:val="20"/>
          <w:szCs w:val="20"/>
          <w:lang w:eastAsia="zh-CN"/>
        </w:rPr>
        <w:t>deactivate</w:t>
      </w:r>
      <w:r>
        <w:rPr>
          <w:rFonts w:ascii="Times New Roman" w:eastAsiaTheme="minorEastAsia" w:hAnsi="Times New Roman" w:cs="Times New Roman" w:hint="eastAsia"/>
          <w:i w:val="0"/>
          <w:iCs/>
          <w:sz w:val="20"/>
          <w:szCs w:val="20"/>
          <w:lang w:eastAsia="zh-CN"/>
        </w:rPr>
        <w:t xml:space="preserve"> UE sided model or release the </w:t>
      </w:r>
      <w:r w:rsidRPr="007A7758">
        <w:rPr>
          <w:rFonts w:ascii="Times New Roman" w:eastAsiaTheme="minorEastAsia" w:hAnsi="Times New Roman" w:cs="Times New Roman"/>
          <w:i w:val="0"/>
          <w:iCs/>
          <w:sz w:val="20"/>
          <w:szCs w:val="20"/>
          <w:lang w:eastAsia="zh-CN"/>
        </w:rPr>
        <w:t>full inference configuration(s)</w:t>
      </w:r>
      <w:r w:rsidR="002021E1">
        <w:rPr>
          <w:rFonts w:ascii="Times New Roman" w:eastAsiaTheme="minorEastAsia" w:hAnsi="Times New Roman" w:cs="Times New Roman" w:hint="eastAsia"/>
          <w:i w:val="0"/>
          <w:iCs/>
          <w:sz w:val="20"/>
          <w:szCs w:val="20"/>
          <w:lang w:eastAsia="zh-CN"/>
        </w:rPr>
        <w:t>.</w:t>
      </w:r>
      <w:r w:rsidR="003B20B2">
        <w:rPr>
          <w:rFonts w:ascii="Times New Roman" w:eastAsiaTheme="minorEastAsia" w:hAnsi="Times New Roman" w:cs="Times New Roman" w:hint="eastAsia"/>
          <w:i w:val="0"/>
          <w:iCs/>
          <w:sz w:val="20"/>
          <w:szCs w:val="20"/>
          <w:lang w:eastAsia="zh-CN"/>
        </w:rPr>
        <w:t xml:space="preserve">  </w:t>
      </w:r>
    </w:p>
    <w:p w14:paraId="6B1A099C" w14:textId="62DFB0E2" w:rsidR="003B20B2" w:rsidRDefault="003B20B2" w:rsidP="007814D3">
      <w:pPr>
        <w:jc w:val="both"/>
        <w:rPr>
          <w:b/>
          <w:bCs/>
          <w:lang w:eastAsia="zh-CN"/>
        </w:rPr>
      </w:pPr>
      <w:r w:rsidRPr="0079539C">
        <w:rPr>
          <w:b/>
          <w:bCs/>
          <w:lang w:eastAsia="zh-CN"/>
        </w:rPr>
        <w:t>O</w:t>
      </w:r>
      <w:r w:rsidRPr="0079539C">
        <w:rPr>
          <w:rFonts w:hint="eastAsia"/>
          <w:b/>
          <w:bCs/>
          <w:lang w:eastAsia="zh-CN"/>
        </w:rPr>
        <w:t xml:space="preserve">bservation </w:t>
      </w:r>
      <w:r>
        <w:rPr>
          <w:rFonts w:hint="eastAsia"/>
          <w:b/>
          <w:bCs/>
          <w:lang w:eastAsia="zh-CN"/>
        </w:rPr>
        <w:t>6</w:t>
      </w:r>
      <w:r w:rsidRPr="0079539C">
        <w:rPr>
          <w:rFonts w:hint="eastAsia"/>
          <w:b/>
          <w:bCs/>
          <w:lang w:eastAsia="zh-CN"/>
        </w:rPr>
        <w:t>:</w:t>
      </w:r>
      <w:r w:rsidRPr="003B20B2">
        <w:t xml:space="preserve"> </w:t>
      </w:r>
      <w:r w:rsidRPr="003B20B2">
        <w:rPr>
          <w:b/>
          <w:bCs/>
          <w:lang w:eastAsia="zh-CN"/>
        </w:rPr>
        <w:t>RLF or handover failure occurs during UE sided model activated</w:t>
      </w:r>
      <w:r>
        <w:rPr>
          <w:rFonts w:hint="eastAsia"/>
          <w:b/>
          <w:bCs/>
          <w:lang w:eastAsia="zh-CN"/>
        </w:rPr>
        <w:t xml:space="preserve"> </w:t>
      </w:r>
      <w:r w:rsidRPr="003B20B2">
        <w:rPr>
          <w:b/>
          <w:bCs/>
          <w:lang w:eastAsia="zh-CN"/>
        </w:rPr>
        <w:t>mean that the inference does not achieve the expected handover performance improvement.</w:t>
      </w:r>
    </w:p>
    <w:p w14:paraId="3C3AA02E" w14:textId="11446A18" w:rsidR="003B20B2" w:rsidRDefault="003B20B2" w:rsidP="007814D3">
      <w:pPr>
        <w:jc w:val="both"/>
        <w:rPr>
          <w:rFonts w:eastAsia="等线"/>
          <w:b/>
          <w:bCs/>
          <w:lang w:eastAsia="zh-CN"/>
        </w:rPr>
      </w:pPr>
      <w:r w:rsidRPr="0079539C">
        <w:rPr>
          <w:b/>
          <w:bCs/>
          <w:lang w:eastAsia="zh-CN"/>
        </w:rPr>
        <w:t>O</w:t>
      </w:r>
      <w:r w:rsidRPr="0079539C">
        <w:rPr>
          <w:rFonts w:hint="eastAsia"/>
          <w:b/>
          <w:bCs/>
          <w:lang w:eastAsia="zh-CN"/>
        </w:rPr>
        <w:t xml:space="preserve">bservation </w:t>
      </w:r>
      <w:r>
        <w:rPr>
          <w:rFonts w:hint="eastAsia"/>
          <w:b/>
          <w:bCs/>
          <w:lang w:eastAsia="zh-CN"/>
        </w:rPr>
        <w:t>7</w:t>
      </w:r>
      <w:r w:rsidRPr="0079539C">
        <w:rPr>
          <w:rFonts w:hint="eastAsia"/>
          <w:b/>
          <w:bCs/>
          <w:lang w:eastAsia="zh-CN"/>
        </w:rPr>
        <w:t>:</w:t>
      </w:r>
      <w:r w:rsidRPr="003B20B2">
        <w:rPr>
          <w:i/>
          <w:iCs/>
          <w:lang w:eastAsia="zh-CN"/>
        </w:rPr>
        <w:t xml:space="preserve"> </w:t>
      </w:r>
      <w:r w:rsidRPr="002D0BE1">
        <w:rPr>
          <w:b/>
          <w:bCs/>
          <w:lang w:eastAsia="zh-CN"/>
        </w:rPr>
        <w:t>T</w:t>
      </w:r>
      <w:r w:rsidRPr="002D0BE1">
        <w:rPr>
          <w:rFonts w:hint="eastAsia"/>
          <w:b/>
          <w:bCs/>
          <w:lang w:eastAsia="zh-CN"/>
        </w:rPr>
        <w:t>he</w:t>
      </w:r>
      <w:r w:rsidRPr="003B20B2">
        <w:rPr>
          <w:rFonts w:hint="eastAsia"/>
          <w:b/>
          <w:bCs/>
          <w:i/>
          <w:iCs/>
          <w:lang w:eastAsia="zh-CN"/>
        </w:rPr>
        <w:t xml:space="preserve"> </w:t>
      </w:r>
      <w:r w:rsidRPr="002D0BE1">
        <w:rPr>
          <w:rFonts w:hint="eastAsia"/>
          <w:b/>
          <w:bCs/>
          <w:i/>
          <w:iCs/>
          <w:lang w:eastAsia="zh-CN"/>
        </w:rPr>
        <w:t>RRCRelease</w:t>
      </w:r>
      <w:r w:rsidRPr="003B20B2">
        <w:rPr>
          <w:rFonts w:hint="eastAsia"/>
          <w:b/>
          <w:bCs/>
          <w:i/>
          <w:iCs/>
          <w:lang w:eastAsia="zh-CN"/>
        </w:rPr>
        <w:t xml:space="preserve"> </w:t>
      </w:r>
      <w:r w:rsidRPr="002D0BE1">
        <w:rPr>
          <w:rFonts w:hint="eastAsia"/>
          <w:b/>
          <w:bCs/>
          <w:lang w:eastAsia="zh-CN"/>
        </w:rPr>
        <w:t>message could be used as i</w:t>
      </w:r>
      <w:r w:rsidRPr="002D0BE1">
        <w:rPr>
          <w:b/>
          <w:bCs/>
          <w:lang w:eastAsia="zh-CN"/>
        </w:rPr>
        <w:t>mplicit</w:t>
      </w:r>
      <w:r w:rsidRPr="002D0BE1">
        <w:rPr>
          <w:rFonts w:hint="eastAsia"/>
          <w:b/>
          <w:bCs/>
          <w:lang w:eastAsia="zh-CN"/>
        </w:rPr>
        <w:t xml:space="preserve"> indication to </w:t>
      </w:r>
      <w:r w:rsidRPr="002D0BE1">
        <w:rPr>
          <w:b/>
          <w:bCs/>
          <w:lang w:eastAsia="zh-CN"/>
        </w:rPr>
        <w:t>deactivate</w:t>
      </w:r>
      <w:r w:rsidRPr="002D0BE1">
        <w:rPr>
          <w:rFonts w:hint="eastAsia"/>
          <w:b/>
          <w:bCs/>
          <w:lang w:eastAsia="zh-CN"/>
        </w:rPr>
        <w:t xml:space="preserve"> UE sided model or release the </w:t>
      </w:r>
      <w:r w:rsidRPr="002D0BE1">
        <w:rPr>
          <w:b/>
          <w:bCs/>
          <w:lang w:eastAsia="zh-CN"/>
        </w:rPr>
        <w:t>full inference configuration(s)</w:t>
      </w:r>
      <w:r w:rsidRPr="002D0BE1">
        <w:rPr>
          <w:rFonts w:hint="eastAsia"/>
          <w:b/>
          <w:bCs/>
          <w:lang w:eastAsia="zh-CN"/>
        </w:rPr>
        <w:t>.</w:t>
      </w:r>
    </w:p>
    <w:p w14:paraId="2D2FE346" w14:textId="095DB5F4" w:rsidR="00F0005C" w:rsidRDefault="00532262" w:rsidP="007814D3">
      <w:pPr>
        <w:jc w:val="both"/>
        <w:rPr>
          <w:rFonts w:eastAsia="等线"/>
          <w:b/>
          <w:bCs/>
          <w:lang w:eastAsia="zh-CN"/>
        </w:rPr>
      </w:pPr>
      <w:r>
        <w:rPr>
          <w:rFonts w:eastAsia="等线" w:hint="eastAsia"/>
          <w:b/>
          <w:bCs/>
          <w:lang w:eastAsia="zh-CN"/>
        </w:rPr>
        <w:t xml:space="preserve">Proposal </w:t>
      </w:r>
      <w:r w:rsidR="00425AD8">
        <w:rPr>
          <w:rFonts w:eastAsia="等线" w:hint="eastAsia"/>
          <w:b/>
          <w:bCs/>
          <w:lang w:eastAsia="zh-CN"/>
        </w:rPr>
        <w:t>5</w:t>
      </w:r>
      <w:r>
        <w:rPr>
          <w:rFonts w:eastAsia="等线" w:hint="eastAsia"/>
          <w:b/>
          <w:bCs/>
          <w:lang w:eastAsia="zh-CN"/>
        </w:rPr>
        <w:t xml:space="preserve">: </w:t>
      </w:r>
      <w:r w:rsidR="00945D65">
        <w:rPr>
          <w:rFonts w:eastAsia="等线" w:hint="eastAsia"/>
          <w:b/>
          <w:bCs/>
          <w:lang w:eastAsia="zh-CN"/>
        </w:rPr>
        <w:t>S</w:t>
      </w:r>
      <w:r w:rsidR="00945D65" w:rsidRPr="00945D65">
        <w:rPr>
          <w:rFonts w:eastAsia="等线"/>
          <w:b/>
          <w:bCs/>
          <w:lang w:eastAsia="zh-CN"/>
        </w:rPr>
        <w:t>ome special scenarios might be regarded as UE sided model no longer being able to provide any additional benefits or not needed any more, and UE could stop performing inference directly. For example,</w:t>
      </w:r>
    </w:p>
    <w:p w14:paraId="3A0340EC" w14:textId="1D7F766E" w:rsidR="00C777CD" w:rsidRPr="00C777CD" w:rsidRDefault="00C777CD" w:rsidP="00C777CD">
      <w:pPr>
        <w:pStyle w:val="Doc-comment"/>
        <w:numPr>
          <w:ilvl w:val="1"/>
          <w:numId w:val="20"/>
        </w:numPr>
        <w:tabs>
          <w:tab w:val="clear" w:pos="1622"/>
          <w:tab w:val="left" w:pos="851"/>
        </w:tabs>
        <w:spacing w:after="180"/>
        <w:jc w:val="both"/>
        <w:rPr>
          <w:rFonts w:ascii="Times New Roman" w:hAnsi="Times New Roman" w:cs="Times New Roman"/>
          <w:b/>
          <w:bCs/>
          <w:i w:val="0"/>
          <w:iCs/>
          <w:sz w:val="20"/>
          <w:szCs w:val="20"/>
        </w:rPr>
      </w:pPr>
      <w:r w:rsidRPr="00C777CD">
        <w:rPr>
          <w:rFonts w:ascii="Times New Roman" w:hAnsi="Times New Roman" w:cs="Times New Roman"/>
          <w:b/>
          <w:bCs/>
          <w:i w:val="0"/>
          <w:iCs/>
          <w:sz w:val="20"/>
          <w:szCs w:val="20"/>
        </w:rPr>
        <w:t>RLF or handover failure occurs during UE sided model activated</w:t>
      </w:r>
    </w:p>
    <w:p w14:paraId="69E32663" w14:textId="1820E159" w:rsidR="00C777CD" w:rsidRDefault="00945D65" w:rsidP="00C777CD">
      <w:pPr>
        <w:pStyle w:val="Doc-comment"/>
        <w:numPr>
          <w:ilvl w:val="1"/>
          <w:numId w:val="20"/>
        </w:numPr>
        <w:tabs>
          <w:tab w:val="clear" w:pos="1622"/>
          <w:tab w:val="left" w:pos="851"/>
        </w:tabs>
        <w:spacing w:after="180"/>
        <w:jc w:val="both"/>
        <w:rPr>
          <w:rFonts w:ascii="Times New Roman" w:eastAsiaTheme="minorEastAsia" w:hAnsi="Times New Roman" w:cs="Times New Roman"/>
          <w:b/>
          <w:bCs/>
          <w:i w:val="0"/>
          <w:iCs/>
          <w:sz w:val="20"/>
          <w:szCs w:val="20"/>
          <w:lang w:eastAsia="zh-CN"/>
        </w:rPr>
      </w:pPr>
      <w:r w:rsidRPr="00945D65">
        <w:rPr>
          <w:rFonts w:ascii="Times New Roman" w:eastAsiaTheme="minorEastAsia" w:hAnsi="Times New Roman" w:cs="Times New Roman"/>
          <w:b/>
          <w:bCs/>
          <w:i w:val="0"/>
          <w:iCs/>
          <w:sz w:val="20"/>
          <w:szCs w:val="20"/>
          <w:lang w:eastAsia="zh-CN"/>
        </w:rPr>
        <w:t>T</w:t>
      </w:r>
      <w:r w:rsidRPr="00945D65">
        <w:rPr>
          <w:rFonts w:ascii="Times New Roman" w:eastAsiaTheme="minorEastAsia" w:hAnsi="Times New Roman" w:cs="Times New Roman" w:hint="eastAsia"/>
          <w:b/>
          <w:bCs/>
          <w:i w:val="0"/>
          <w:iCs/>
          <w:sz w:val="20"/>
          <w:szCs w:val="20"/>
          <w:lang w:eastAsia="zh-CN"/>
        </w:rPr>
        <w:t xml:space="preserve">he </w:t>
      </w:r>
      <w:r w:rsidRPr="00945D65">
        <w:rPr>
          <w:rFonts w:ascii="Times New Roman" w:eastAsiaTheme="minorEastAsia" w:hAnsi="Times New Roman" w:cs="Times New Roman" w:hint="eastAsia"/>
          <w:b/>
          <w:bCs/>
          <w:sz w:val="20"/>
          <w:szCs w:val="20"/>
          <w:lang w:eastAsia="zh-CN"/>
        </w:rPr>
        <w:t>RRCRelease</w:t>
      </w:r>
      <w:r w:rsidRPr="00945D65">
        <w:rPr>
          <w:rFonts w:ascii="Times New Roman" w:eastAsiaTheme="minorEastAsia" w:hAnsi="Times New Roman" w:cs="Times New Roman" w:hint="eastAsia"/>
          <w:b/>
          <w:bCs/>
          <w:i w:val="0"/>
          <w:iCs/>
          <w:sz w:val="20"/>
          <w:szCs w:val="20"/>
          <w:lang w:eastAsia="zh-CN"/>
        </w:rPr>
        <w:t xml:space="preserve"> message</w:t>
      </w:r>
      <w:r w:rsidR="00C777CD" w:rsidRPr="00C777CD">
        <w:rPr>
          <w:rFonts w:ascii="Times New Roman" w:hAnsi="Times New Roman" w:cs="Times New Roman"/>
          <w:b/>
          <w:bCs/>
          <w:i w:val="0"/>
          <w:iCs/>
          <w:sz w:val="20"/>
          <w:szCs w:val="20"/>
        </w:rPr>
        <w:t xml:space="preserve"> </w:t>
      </w:r>
      <w:r>
        <w:rPr>
          <w:rFonts w:ascii="Times New Roman" w:eastAsiaTheme="minorEastAsia" w:hAnsi="Times New Roman" w:cs="Times New Roman" w:hint="eastAsia"/>
          <w:b/>
          <w:bCs/>
          <w:i w:val="0"/>
          <w:iCs/>
          <w:sz w:val="20"/>
          <w:szCs w:val="20"/>
          <w:lang w:eastAsia="zh-CN"/>
        </w:rPr>
        <w:t>received</w:t>
      </w:r>
    </w:p>
    <w:p w14:paraId="1EA614F7" w14:textId="06916A65" w:rsidR="00DF17AA" w:rsidRPr="00DF17AA" w:rsidRDefault="00DF17AA" w:rsidP="00425AD8">
      <w:pPr>
        <w:pStyle w:val="20"/>
        <w:spacing w:before="240"/>
        <w:rPr>
          <w:rStyle w:val="1Char1"/>
          <w:rFonts w:eastAsiaTheme="minorEastAsia"/>
          <w:sz w:val="28"/>
          <w:szCs w:val="28"/>
          <w:lang w:eastAsia="zh-CN"/>
        </w:rPr>
      </w:pPr>
      <w:r>
        <w:rPr>
          <w:rStyle w:val="1Char1"/>
          <w:rFonts w:eastAsiaTheme="minorEastAsia" w:hint="eastAsia"/>
          <w:sz w:val="28"/>
          <w:szCs w:val="28"/>
          <w:lang w:eastAsia="zh-CN"/>
        </w:rPr>
        <w:t xml:space="preserve">2.3 </w:t>
      </w:r>
      <w:r w:rsidRPr="00DF17AA">
        <w:rPr>
          <w:rStyle w:val="1Char1"/>
          <w:rFonts w:eastAsiaTheme="minorEastAsia"/>
          <w:sz w:val="28"/>
          <w:szCs w:val="28"/>
          <w:lang w:eastAsia="zh-CN"/>
        </w:rPr>
        <w:t>Reporting configuration</w:t>
      </w:r>
    </w:p>
    <w:p w14:paraId="647F1C79" w14:textId="0812D2E9" w:rsidR="00DF17AA" w:rsidRDefault="00DF17AA" w:rsidP="00DF17AA">
      <w:pPr>
        <w:jc w:val="both"/>
        <w:rPr>
          <w:rFonts w:eastAsia="等线"/>
          <w:lang w:eastAsia="zh-CN"/>
        </w:rPr>
      </w:pPr>
      <w:r w:rsidRPr="00E90DB0">
        <w:rPr>
          <w:rFonts w:eastAsia="等线" w:hint="eastAsia"/>
          <w:lang w:eastAsia="zh-CN"/>
        </w:rPr>
        <w:t xml:space="preserve">For </w:t>
      </w:r>
      <w:r w:rsidRPr="00E90DB0">
        <w:rPr>
          <w:rFonts w:eastAsia="等线"/>
          <w:lang w:eastAsia="zh-CN"/>
        </w:rPr>
        <w:t>RRM measurement prediction</w:t>
      </w:r>
      <w:r>
        <w:rPr>
          <w:rFonts w:eastAsia="等线" w:hint="eastAsia"/>
          <w:lang w:eastAsia="zh-CN"/>
        </w:rPr>
        <w:t xml:space="preserve"> with </w:t>
      </w:r>
      <w:r w:rsidRPr="00E23792">
        <w:rPr>
          <w:rFonts w:eastAsia="等线"/>
          <w:lang w:eastAsia="zh-CN"/>
        </w:rPr>
        <w:t>UE sided model</w:t>
      </w:r>
      <w:r>
        <w:rPr>
          <w:rFonts w:eastAsia="等线" w:hint="eastAsia"/>
          <w:lang w:eastAsia="zh-CN"/>
        </w:rPr>
        <w:t>, the content of reporting from UE to NW could be considered as follow</w:t>
      </w:r>
      <w:r w:rsidR="004C1553">
        <w:rPr>
          <w:rFonts w:eastAsia="等线" w:hint="eastAsia"/>
          <w:lang w:eastAsia="zh-CN"/>
        </w:rPr>
        <w:t>ing</w:t>
      </w:r>
      <w:r>
        <w:rPr>
          <w:rFonts w:eastAsia="等线" w:hint="eastAsia"/>
          <w:lang w:eastAsia="zh-CN"/>
        </w:rPr>
        <w:t>:</w:t>
      </w:r>
    </w:p>
    <w:p w14:paraId="69A5843E" w14:textId="02D1EFA1" w:rsidR="004C1553" w:rsidRPr="004C1553" w:rsidRDefault="004C1553" w:rsidP="004C1553">
      <w:pPr>
        <w:tabs>
          <w:tab w:val="left" w:pos="5045"/>
        </w:tabs>
        <w:jc w:val="both"/>
        <w:rPr>
          <w:rFonts w:eastAsia="等线"/>
          <w:lang w:eastAsia="zh-CN"/>
        </w:rPr>
      </w:pPr>
      <w:r w:rsidRPr="004C1553">
        <w:rPr>
          <w:rFonts w:eastAsia="等线"/>
          <w:lang w:eastAsia="zh-CN"/>
        </w:rPr>
        <w:t>For Temporal domain case A, UE could report the predicted cell level results/L3 filtered beam level results at multiple time instances with PW length in one measurement report.</w:t>
      </w:r>
    </w:p>
    <w:p w14:paraId="0DCF2661" w14:textId="4AE2AE9B" w:rsidR="004C1553" w:rsidRPr="004C1553" w:rsidRDefault="004C1553" w:rsidP="004C1553">
      <w:pPr>
        <w:tabs>
          <w:tab w:val="left" w:pos="5045"/>
        </w:tabs>
        <w:jc w:val="both"/>
        <w:rPr>
          <w:rFonts w:eastAsia="等线"/>
          <w:lang w:eastAsia="zh-CN"/>
        </w:rPr>
      </w:pPr>
      <w:r w:rsidRPr="004C1553">
        <w:rPr>
          <w:rFonts w:eastAsia="等线"/>
          <w:lang w:eastAsia="zh-CN"/>
        </w:rPr>
        <w:t xml:space="preserve">For Temporal domain case B, UE could report the latest real or predicted cell level result(s)/L3 filtered beam level result(s) in one measurement report. </w:t>
      </w:r>
    </w:p>
    <w:p w14:paraId="5F000146" w14:textId="75515636" w:rsidR="004C1553" w:rsidRPr="004C1553" w:rsidRDefault="004C1553" w:rsidP="004C1553">
      <w:pPr>
        <w:tabs>
          <w:tab w:val="left" w:pos="5045"/>
        </w:tabs>
        <w:jc w:val="both"/>
        <w:rPr>
          <w:rFonts w:eastAsia="等线"/>
          <w:lang w:eastAsia="zh-CN"/>
        </w:rPr>
      </w:pPr>
      <w:r w:rsidRPr="004C1553">
        <w:rPr>
          <w:rFonts w:eastAsia="等线"/>
          <w:lang w:eastAsia="zh-CN"/>
        </w:rPr>
        <w:t>For Frequency domain prediction, UE could report predicted cell level result(s)/L3 filtered beam level result(s) of the predicted frequency in one measurement report.</w:t>
      </w:r>
    </w:p>
    <w:p w14:paraId="3B2A1FAC" w14:textId="4C6547A8" w:rsidR="00DF17AA" w:rsidRPr="004C1553" w:rsidRDefault="004C1553" w:rsidP="004C1553">
      <w:pPr>
        <w:tabs>
          <w:tab w:val="left" w:pos="5045"/>
        </w:tabs>
        <w:jc w:val="both"/>
        <w:rPr>
          <w:lang w:val="en-US" w:eastAsia="zh-CN"/>
        </w:rPr>
      </w:pPr>
      <w:r w:rsidRPr="004C1553">
        <w:rPr>
          <w:rFonts w:eastAsia="等线"/>
          <w:lang w:eastAsia="zh-CN"/>
        </w:rPr>
        <w:t>For Spatial domain prediction, UE could report real or predicted L3 filtered beam level results as in the legacy.</w:t>
      </w:r>
    </w:p>
    <w:p w14:paraId="5A0DE56C" w14:textId="0F71994F" w:rsidR="00DF17AA" w:rsidRDefault="00DF17AA" w:rsidP="00DF17AA">
      <w:pPr>
        <w:jc w:val="both"/>
        <w:rPr>
          <w:rFonts w:eastAsia="等线"/>
          <w:b/>
          <w:bCs/>
          <w:lang w:eastAsia="zh-CN"/>
        </w:rPr>
      </w:pPr>
      <w:r>
        <w:rPr>
          <w:rFonts w:eastAsia="等线" w:hint="eastAsia"/>
          <w:b/>
          <w:bCs/>
          <w:lang w:eastAsia="zh-CN"/>
        </w:rPr>
        <w:t xml:space="preserve">Proposal </w:t>
      </w:r>
      <w:r w:rsidR="00425AD8">
        <w:rPr>
          <w:rFonts w:eastAsia="等线" w:hint="eastAsia"/>
          <w:b/>
          <w:bCs/>
          <w:lang w:eastAsia="zh-CN"/>
        </w:rPr>
        <w:t>6</w:t>
      </w:r>
      <w:r>
        <w:rPr>
          <w:rFonts w:eastAsia="等线" w:hint="eastAsia"/>
          <w:b/>
          <w:bCs/>
          <w:lang w:eastAsia="zh-CN"/>
        </w:rPr>
        <w:t xml:space="preserve">: </w:t>
      </w:r>
      <w:r w:rsidRPr="00113132">
        <w:rPr>
          <w:rFonts w:eastAsia="等线"/>
          <w:b/>
          <w:bCs/>
          <w:lang w:eastAsia="zh-CN"/>
        </w:rPr>
        <w:t>For RRM measurement prediction with UE sided model, the reporting content of</w:t>
      </w:r>
      <w:r>
        <w:rPr>
          <w:rFonts w:eastAsia="等线" w:hint="eastAsia"/>
          <w:b/>
          <w:bCs/>
          <w:lang w:eastAsia="zh-CN"/>
        </w:rPr>
        <w:t xml:space="preserve"> </w:t>
      </w:r>
      <w:r w:rsidRPr="000736FF">
        <w:rPr>
          <w:rFonts w:eastAsia="等线"/>
          <w:b/>
          <w:bCs/>
          <w:lang w:eastAsia="zh-CN"/>
        </w:rPr>
        <w:t>RRM measurement prediction with UE sided model</w:t>
      </w:r>
      <w:r>
        <w:rPr>
          <w:rFonts w:eastAsia="等线" w:hint="eastAsia"/>
          <w:b/>
          <w:bCs/>
          <w:lang w:eastAsia="zh-CN"/>
        </w:rPr>
        <w:t xml:space="preserve"> </w:t>
      </w:r>
      <w:r w:rsidRPr="00113132">
        <w:rPr>
          <w:rFonts w:eastAsia="等线"/>
          <w:b/>
          <w:bCs/>
          <w:lang w:eastAsia="zh-CN"/>
        </w:rPr>
        <w:t>from UE to NW could be considered as follow</w:t>
      </w:r>
      <w:r>
        <w:rPr>
          <w:rFonts w:eastAsia="等线" w:hint="eastAsia"/>
          <w:b/>
          <w:bCs/>
          <w:lang w:eastAsia="zh-CN"/>
        </w:rPr>
        <w:t>ing</w:t>
      </w:r>
      <w:r w:rsidRPr="00113132">
        <w:rPr>
          <w:rFonts w:eastAsia="等线"/>
          <w:b/>
          <w:bCs/>
          <w:lang w:eastAsia="zh-CN"/>
        </w:rPr>
        <w:t>:</w:t>
      </w:r>
    </w:p>
    <w:p w14:paraId="62273534" w14:textId="77777777" w:rsidR="00DF17AA" w:rsidRPr="00113132" w:rsidRDefault="00DF17AA" w:rsidP="00DF17AA">
      <w:pPr>
        <w:pStyle w:val="Doc-comment"/>
        <w:numPr>
          <w:ilvl w:val="1"/>
          <w:numId w:val="20"/>
        </w:numPr>
        <w:tabs>
          <w:tab w:val="clear" w:pos="1622"/>
          <w:tab w:val="left" w:pos="851"/>
        </w:tabs>
        <w:spacing w:after="180"/>
        <w:jc w:val="both"/>
        <w:rPr>
          <w:rFonts w:ascii="Times New Roman" w:hAnsi="Times New Roman" w:cs="Times New Roman"/>
          <w:b/>
          <w:bCs/>
          <w:i w:val="0"/>
          <w:iCs/>
          <w:sz w:val="20"/>
          <w:szCs w:val="20"/>
        </w:rPr>
      </w:pPr>
      <w:r w:rsidRPr="00113132">
        <w:rPr>
          <w:rFonts w:ascii="Times New Roman" w:hAnsi="Times New Roman" w:cs="Times New Roman" w:hint="eastAsia"/>
          <w:b/>
          <w:bCs/>
          <w:i w:val="0"/>
          <w:iCs/>
          <w:sz w:val="20"/>
          <w:szCs w:val="20"/>
        </w:rPr>
        <w:t xml:space="preserve">For </w:t>
      </w:r>
      <w:r w:rsidRPr="00113132">
        <w:rPr>
          <w:rFonts w:ascii="Times New Roman" w:hAnsi="Times New Roman" w:cs="Times New Roman"/>
          <w:b/>
          <w:bCs/>
          <w:i w:val="0"/>
          <w:iCs/>
          <w:sz w:val="20"/>
          <w:szCs w:val="20"/>
        </w:rPr>
        <w:t>Temporal domain</w:t>
      </w:r>
      <w:r w:rsidRPr="00113132">
        <w:rPr>
          <w:rFonts w:ascii="Times New Roman" w:hAnsi="Times New Roman" w:cs="Times New Roman" w:hint="eastAsia"/>
          <w:b/>
          <w:bCs/>
          <w:i w:val="0"/>
          <w:iCs/>
          <w:sz w:val="20"/>
          <w:szCs w:val="20"/>
        </w:rPr>
        <w:t xml:space="preserve"> case A, UE could report the predicted cell level </w:t>
      </w:r>
      <w:r w:rsidRPr="00113132">
        <w:rPr>
          <w:rFonts w:ascii="Times New Roman" w:hAnsi="Times New Roman" w:cs="Times New Roman"/>
          <w:b/>
          <w:bCs/>
          <w:i w:val="0"/>
          <w:iCs/>
          <w:sz w:val="20"/>
          <w:szCs w:val="20"/>
        </w:rPr>
        <w:t>results</w:t>
      </w:r>
      <w:r w:rsidRPr="00113132">
        <w:rPr>
          <w:rFonts w:ascii="Times New Roman" w:hAnsi="Times New Roman" w:cs="Times New Roman" w:hint="eastAsia"/>
          <w:b/>
          <w:bCs/>
          <w:i w:val="0"/>
          <w:iCs/>
          <w:sz w:val="20"/>
          <w:szCs w:val="20"/>
        </w:rPr>
        <w:t>/</w:t>
      </w:r>
      <w:r w:rsidRPr="00113132">
        <w:rPr>
          <w:rFonts w:ascii="Times New Roman" w:hAnsi="Times New Roman" w:cs="Times New Roman"/>
          <w:b/>
          <w:bCs/>
          <w:i w:val="0"/>
          <w:iCs/>
          <w:sz w:val="20"/>
          <w:szCs w:val="20"/>
        </w:rPr>
        <w:t xml:space="preserve">L3 filtered beam level results at multiple time instances </w:t>
      </w:r>
      <w:r w:rsidRPr="00113132">
        <w:rPr>
          <w:rFonts w:ascii="Times New Roman" w:hAnsi="Times New Roman" w:cs="Times New Roman" w:hint="eastAsia"/>
          <w:b/>
          <w:bCs/>
          <w:i w:val="0"/>
          <w:iCs/>
          <w:sz w:val="20"/>
          <w:szCs w:val="20"/>
        </w:rPr>
        <w:t xml:space="preserve">with PW length </w:t>
      </w:r>
      <w:r w:rsidRPr="00113132">
        <w:rPr>
          <w:rFonts w:ascii="Times New Roman" w:hAnsi="Times New Roman" w:cs="Times New Roman"/>
          <w:b/>
          <w:bCs/>
          <w:i w:val="0"/>
          <w:iCs/>
          <w:sz w:val="20"/>
          <w:szCs w:val="20"/>
        </w:rPr>
        <w:t>in one measurement report</w:t>
      </w:r>
      <w:r w:rsidRPr="00113132">
        <w:rPr>
          <w:rFonts w:ascii="Times New Roman" w:hAnsi="Times New Roman" w:cs="Times New Roman" w:hint="eastAsia"/>
          <w:b/>
          <w:bCs/>
          <w:i w:val="0"/>
          <w:iCs/>
          <w:sz w:val="20"/>
          <w:szCs w:val="20"/>
        </w:rPr>
        <w:t>.</w:t>
      </w:r>
    </w:p>
    <w:p w14:paraId="1530E4FC" w14:textId="77777777" w:rsidR="00DF17AA" w:rsidRPr="00113132" w:rsidRDefault="00DF17AA" w:rsidP="00DF17AA">
      <w:pPr>
        <w:pStyle w:val="Doc-comment"/>
        <w:numPr>
          <w:ilvl w:val="1"/>
          <w:numId w:val="20"/>
        </w:numPr>
        <w:tabs>
          <w:tab w:val="clear" w:pos="1622"/>
          <w:tab w:val="left" w:pos="851"/>
        </w:tabs>
        <w:spacing w:after="180"/>
        <w:jc w:val="both"/>
        <w:rPr>
          <w:rFonts w:ascii="Times New Roman" w:hAnsi="Times New Roman" w:cs="Times New Roman"/>
          <w:b/>
          <w:bCs/>
          <w:i w:val="0"/>
          <w:iCs/>
          <w:sz w:val="20"/>
          <w:szCs w:val="20"/>
        </w:rPr>
      </w:pPr>
      <w:r w:rsidRPr="00113132">
        <w:rPr>
          <w:rFonts w:ascii="Times New Roman" w:hAnsi="Times New Roman" w:cs="Times New Roman" w:hint="eastAsia"/>
          <w:b/>
          <w:bCs/>
          <w:i w:val="0"/>
          <w:iCs/>
          <w:sz w:val="20"/>
          <w:szCs w:val="20"/>
        </w:rPr>
        <w:t xml:space="preserve">For </w:t>
      </w:r>
      <w:r w:rsidRPr="00113132">
        <w:rPr>
          <w:rFonts w:ascii="Times New Roman" w:hAnsi="Times New Roman" w:cs="Times New Roman"/>
          <w:b/>
          <w:bCs/>
          <w:i w:val="0"/>
          <w:iCs/>
          <w:sz w:val="20"/>
          <w:szCs w:val="20"/>
        </w:rPr>
        <w:t>Temporal domain</w:t>
      </w:r>
      <w:r w:rsidRPr="00113132">
        <w:rPr>
          <w:rFonts w:ascii="Times New Roman" w:hAnsi="Times New Roman" w:cs="Times New Roman" w:hint="eastAsia"/>
          <w:b/>
          <w:bCs/>
          <w:i w:val="0"/>
          <w:iCs/>
          <w:sz w:val="20"/>
          <w:szCs w:val="20"/>
        </w:rPr>
        <w:t xml:space="preserve"> case B, UE could report the latest real or predicted cell level </w:t>
      </w:r>
      <w:r w:rsidRPr="00113132">
        <w:rPr>
          <w:rFonts w:ascii="Times New Roman" w:hAnsi="Times New Roman" w:cs="Times New Roman"/>
          <w:b/>
          <w:bCs/>
          <w:i w:val="0"/>
          <w:iCs/>
          <w:sz w:val="20"/>
          <w:szCs w:val="20"/>
        </w:rPr>
        <w:t>result</w:t>
      </w:r>
      <w:r>
        <w:rPr>
          <w:rFonts w:ascii="Times New Roman" w:eastAsiaTheme="minorEastAsia" w:hAnsi="Times New Roman" w:cs="Times New Roman" w:hint="eastAsia"/>
          <w:b/>
          <w:bCs/>
          <w:i w:val="0"/>
          <w:iCs/>
          <w:sz w:val="20"/>
          <w:szCs w:val="20"/>
          <w:lang w:eastAsia="zh-CN"/>
        </w:rPr>
        <w:t>(s)</w:t>
      </w:r>
      <w:r w:rsidRPr="00113132">
        <w:rPr>
          <w:rFonts w:ascii="Times New Roman" w:hAnsi="Times New Roman" w:cs="Times New Roman" w:hint="eastAsia"/>
          <w:b/>
          <w:bCs/>
          <w:i w:val="0"/>
          <w:iCs/>
          <w:sz w:val="20"/>
          <w:szCs w:val="20"/>
        </w:rPr>
        <w:t>/</w:t>
      </w:r>
      <w:r w:rsidRPr="00113132">
        <w:rPr>
          <w:rFonts w:ascii="Times New Roman" w:hAnsi="Times New Roman" w:cs="Times New Roman"/>
          <w:b/>
          <w:bCs/>
          <w:i w:val="0"/>
          <w:iCs/>
          <w:sz w:val="20"/>
          <w:szCs w:val="20"/>
        </w:rPr>
        <w:t>L3 filtered beam level result</w:t>
      </w:r>
      <w:r>
        <w:rPr>
          <w:rFonts w:ascii="Times New Roman" w:eastAsiaTheme="minorEastAsia" w:hAnsi="Times New Roman" w:cs="Times New Roman" w:hint="eastAsia"/>
          <w:b/>
          <w:bCs/>
          <w:i w:val="0"/>
          <w:iCs/>
          <w:sz w:val="20"/>
          <w:szCs w:val="20"/>
          <w:lang w:eastAsia="zh-CN"/>
        </w:rPr>
        <w:t>(s)</w:t>
      </w:r>
      <w:r w:rsidRPr="00113132">
        <w:rPr>
          <w:rFonts w:ascii="Times New Roman" w:hAnsi="Times New Roman" w:cs="Times New Roman" w:hint="eastAsia"/>
          <w:b/>
          <w:bCs/>
          <w:i w:val="0"/>
          <w:iCs/>
          <w:sz w:val="20"/>
          <w:szCs w:val="20"/>
        </w:rPr>
        <w:t xml:space="preserve"> </w:t>
      </w:r>
      <w:r w:rsidRPr="00113132">
        <w:rPr>
          <w:rFonts w:ascii="Times New Roman" w:hAnsi="Times New Roman" w:cs="Times New Roman"/>
          <w:b/>
          <w:bCs/>
          <w:i w:val="0"/>
          <w:iCs/>
          <w:sz w:val="20"/>
          <w:szCs w:val="20"/>
        </w:rPr>
        <w:t>in one measurement report</w:t>
      </w:r>
      <w:r w:rsidRPr="00113132">
        <w:rPr>
          <w:rFonts w:ascii="Times New Roman" w:hAnsi="Times New Roman" w:cs="Times New Roman" w:hint="eastAsia"/>
          <w:b/>
          <w:bCs/>
          <w:i w:val="0"/>
          <w:iCs/>
          <w:sz w:val="20"/>
          <w:szCs w:val="20"/>
        </w:rPr>
        <w:t xml:space="preserve">. </w:t>
      </w:r>
    </w:p>
    <w:p w14:paraId="0FCD49E7" w14:textId="77777777" w:rsidR="00DF17AA" w:rsidRPr="00113132" w:rsidRDefault="00DF17AA" w:rsidP="00DF17AA">
      <w:pPr>
        <w:pStyle w:val="Doc-comment"/>
        <w:numPr>
          <w:ilvl w:val="1"/>
          <w:numId w:val="20"/>
        </w:numPr>
        <w:tabs>
          <w:tab w:val="clear" w:pos="1622"/>
          <w:tab w:val="left" w:pos="851"/>
        </w:tabs>
        <w:spacing w:after="180"/>
        <w:jc w:val="both"/>
        <w:rPr>
          <w:rFonts w:ascii="Times New Roman" w:hAnsi="Times New Roman" w:cs="Times New Roman"/>
          <w:b/>
          <w:bCs/>
          <w:i w:val="0"/>
          <w:iCs/>
          <w:sz w:val="20"/>
          <w:szCs w:val="20"/>
        </w:rPr>
      </w:pPr>
      <w:r w:rsidRPr="00113132">
        <w:rPr>
          <w:rFonts w:ascii="Times New Roman" w:hAnsi="Times New Roman" w:cs="Times New Roman" w:hint="eastAsia"/>
          <w:b/>
          <w:bCs/>
          <w:i w:val="0"/>
          <w:iCs/>
          <w:sz w:val="20"/>
          <w:szCs w:val="20"/>
        </w:rPr>
        <w:t xml:space="preserve">For </w:t>
      </w:r>
      <w:r w:rsidRPr="00113132">
        <w:rPr>
          <w:rFonts w:ascii="Times New Roman" w:hAnsi="Times New Roman" w:cs="Times New Roman"/>
          <w:b/>
          <w:bCs/>
          <w:i w:val="0"/>
          <w:iCs/>
          <w:sz w:val="20"/>
          <w:szCs w:val="20"/>
        </w:rPr>
        <w:t>Frequency domain</w:t>
      </w:r>
      <w:r w:rsidRPr="00113132">
        <w:rPr>
          <w:rFonts w:ascii="Times New Roman" w:hAnsi="Times New Roman" w:cs="Times New Roman" w:hint="eastAsia"/>
          <w:b/>
          <w:bCs/>
          <w:i w:val="0"/>
          <w:iCs/>
          <w:sz w:val="20"/>
          <w:szCs w:val="20"/>
        </w:rPr>
        <w:t xml:space="preserve"> </w:t>
      </w:r>
      <w:r w:rsidRPr="00113132">
        <w:rPr>
          <w:rFonts w:ascii="Times New Roman" w:hAnsi="Times New Roman" w:cs="Times New Roman"/>
          <w:b/>
          <w:bCs/>
          <w:i w:val="0"/>
          <w:iCs/>
          <w:sz w:val="20"/>
          <w:szCs w:val="20"/>
        </w:rPr>
        <w:t>prediction</w:t>
      </w:r>
      <w:r w:rsidRPr="00113132">
        <w:rPr>
          <w:rFonts w:ascii="Times New Roman" w:hAnsi="Times New Roman" w:cs="Times New Roman" w:hint="eastAsia"/>
          <w:b/>
          <w:bCs/>
          <w:i w:val="0"/>
          <w:iCs/>
          <w:sz w:val="20"/>
          <w:szCs w:val="20"/>
        </w:rPr>
        <w:t xml:space="preserve">, UE could report predicted cell level </w:t>
      </w:r>
      <w:r w:rsidRPr="00113132">
        <w:rPr>
          <w:rFonts w:ascii="Times New Roman" w:hAnsi="Times New Roman" w:cs="Times New Roman"/>
          <w:b/>
          <w:bCs/>
          <w:i w:val="0"/>
          <w:iCs/>
          <w:sz w:val="20"/>
          <w:szCs w:val="20"/>
        </w:rPr>
        <w:t>result</w:t>
      </w:r>
      <w:r>
        <w:rPr>
          <w:rFonts w:ascii="Times New Roman" w:eastAsiaTheme="minorEastAsia" w:hAnsi="Times New Roman" w:cs="Times New Roman" w:hint="eastAsia"/>
          <w:b/>
          <w:bCs/>
          <w:i w:val="0"/>
          <w:iCs/>
          <w:sz w:val="20"/>
          <w:szCs w:val="20"/>
          <w:lang w:eastAsia="zh-CN"/>
        </w:rPr>
        <w:t>(s)</w:t>
      </w:r>
      <w:r w:rsidRPr="00113132">
        <w:rPr>
          <w:rFonts w:ascii="Times New Roman" w:hAnsi="Times New Roman" w:cs="Times New Roman" w:hint="eastAsia"/>
          <w:b/>
          <w:bCs/>
          <w:i w:val="0"/>
          <w:iCs/>
          <w:sz w:val="20"/>
          <w:szCs w:val="20"/>
        </w:rPr>
        <w:t>/</w:t>
      </w:r>
      <w:r w:rsidRPr="00113132">
        <w:rPr>
          <w:rFonts w:ascii="Times New Roman" w:hAnsi="Times New Roman" w:cs="Times New Roman"/>
          <w:b/>
          <w:bCs/>
          <w:i w:val="0"/>
          <w:iCs/>
          <w:sz w:val="20"/>
          <w:szCs w:val="20"/>
        </w:rPr>
        <w:t>L3 filtered beam level result</w:t>
      </w:r>
      <w:r>
        <w:rPr>
          <w:rFonts w:ascii="Times New Roman" w:eastAsiaTheme="minorEastAsia" w:hAnsi="Times New Roman" w:cs="Times New Roman" w:hint="eastAsia"/>
          <w:b/>
          <w:bCs/>
          <w:i w:val="0"/>
          <w:iCs/>
          <w:sz w:val="20"/>
          <w:szCs w:val="20"/>
          <w:lang w:eastAsia="zh-CN"/>
        </w:rPr>
        <w:t>(s)</w:t>
      </w:r>
      <w:r w:rsidRPr="00113132">
        <w:rPr>
          <w:rFonts w:ascii="Times New Roman" w:hAnsi="Times New Roman" w:cs="Times New Roman" w:hint="eastAsia"/>
          <w:b/>
          <w:bCs/>
          <w:i w:val="0"/>
          <w:iCs/>
          <w:sz w:val="20"/>
          <w:szCs w:val="20"/>
        </w:rPr>
        <w:t xml:space="preserve"> of the </w:t>
      </w:r>
      <w:r w:rsidRPr="00113132">
        <w:rPr>
          <w:rFonts w:ascii="Times New Roman" w:hAnsi="Times New Roman" w:cs="Times New Roman"/>
          <w:b/>
          <w:bCs/>
          <w:i w:val="0"/>
          <w:iCs/>
          <w:sz w:val="20"/>
          <w:szCs w:val="20"/>
        </w:rPr>
        <w:t>predicted frequency</w:t>
      </w:r>
      <w:r w:rsidRPr="00113132">
        <w:rPr>
          <w:rFonts w:ascii="Times New Roman" w:hAnsi="Times New Roman" w:cs="Times New Roman" w:hint="eastAsia"/>
          <w:b/>
          <w:bCs/>
          <w:i w:val="0"/>
          <w:iCs/>
          <w:sz w:val="20"/>
          <w:szCs w:val="20"/>
        </w:rPr>
        <w:t xml:space="preserve"> </w:t>
      </w:r>
      <w:r w:rsidRPr="00113132">
        <w:rPr>
          <w:rFonts w:ascii="Times New Roman" w:hAnsi="Times New Roman" w:cs="Times New Roman"/>
          <w:b/>
          <w:bCs/>
          <w:i w:val="0"/>
          <w:iCs/>
          <w:sz w:val="20"/>
          <w:szCs w:val="20"/>
        </w:rPr>
        <w:t>in one measurement report</w:t>
      </w:r>
      <w:r w:rsidRPr="00113132">
        <w:rPr>
          <w:rFonts w:ascii="Times New Roman" w:hAnsi="Times New Roman" w:cs="Times New Roman" w:hint="eastAsia"/>
          <w:b/>
          <w:bCs/>
          <w:i w:val="0"/>
          <w:iCs/>
          <w:sz w:val="20"/>
          <w:szCs w:val="20"/>
        </w:rPr>
        <w:t>.</w:t>
      </w:r>
    </w:p>
    <w:p w14:paraId="5198D8CA" w14:textId="77777777" w:rsidR="00DF17AA" w:rsidRPr="00113132" w:rsidRDefault="00DF17AA" w:rsidP="00DF17AA">
      <w:pPr>
        <w:pStyle w:val="Doc-comment"/>
        <w:numPr>
          <w:ilvl w:val="1"/>
          <w:numId w:val="20"/>
        </w:numPr>
        <w:tabs>
          <w:tab w:val="clear" w:pos="1622"/>
          <w:tab w:val="left" w:pos="851"/>
        </w:tabs>
        <w:spacing w:after="180"/>
        <w:jc w:val="both"/>
        <w:rPr>
          <w:rFonts w:ascii="Times New Roman" w:hAnsi="Times New Roman" w:cs="Times New Roman"/>
          <w:b/>
          <w:bCs/>
          <w:i w:val="0"/>
          <w:iCs/>
          <w:sz w:val="20"/>
          <w:szCs w:val="20"/>
        </w:rPr>
      </w:pPr>
      <w:r w:rsidRPr="00113132">
        <w:rPr>
          <w:rFonts w:ascii="Times New Roman" w:hAnsi="Times New Roman" w:cs="Times New Roman"/>
          <w:b/>
          <w:bCs/>
          <w:i w:val="0"/>
          <w:iCs/>
          <w:sz w:val="20"/>
          <w:szCs w:val="20"/>
        </w:rPr>
        <w:lastRenderedPageBreak/>
        <w:t>F</w:t>
      </w:r>
      <w:r w:rsidRPr="00113132">
        <w:rPr>
          <w:rFonts w:ascii="Times New Roman" w:hAnsi="Times New Roman" w:cs="Times New Roman" w:hint="eastAsia"/>
          <w:b/>
          <w:bCs/>
          <w:i w:val="0"/>
          <w:iCs/>
          <w:sz w:val="20"/>
          <w:szCs w:val="20"/>
        </w:rPr>
        <w:t>or S</w:t>
      </w:r>
      <w:r w:rsidRPr="00113132">
        <w:rPr>
          <w:rFonts w:ascii="Times New Roman" w:hAnsi="Times New Roman" w:cs="Times New Roman"/>
          <w:b/>
          <w:bCs/>
          <w:i w:val="0"/>
          <w:iCs/>
          <w:sz w:val="20"/>
          <w:szCs w:val="20"/>
        </w:rPr>
        <w:t>patial domain prediction,</w:t>
      </w:r>
      <w:r w:rsidRPr="00113132">
        <w:rPr>
          <w:rFonts w:ascii="Times New Roman" w:hAnsi="Times New Roman" w:cs="Times New Roman" w:hint="eastAsia"/>
          <w:b/>
          <w:bCs/>
          <w:i w:val="0"/>
          <w:iCs/>
          <w:sz w:val="20"/>
          <w:szCs w:val="20"/>
        </w:rPr>
        <w:t xml:space="preserve"> UE could report real or predicted</w:t>
      </w:r>
      <w:r w:rsidRPr="00113132">
        <w:rPr>
          <w:rFonts w:ascii="Times New Roman" w:hAnsi="Times New Roman" w:cs="Times New Roman"/>
          <w:b/>
          <w:bCs/>
          <w:i w:val="0"/>
          <w:iCs/>
          <w:sz w:val="20"/>
          <w:szCs w:val="20"/>
        </w:rPr>
        <w:t xml:space="preserve"> L3 filtered beam level result</w:t>
      </w:r>
      <w:r w:rsidRPr="00113132">
        <w:rPr>
          <w:rFonts w:ascii="Times New Roman" w:hAnsi="Times New Roman" w:cs="Times New Roman" w:hint="eastAsia"/>
          <w:b/>
          <w:bCs/>
          <w:i w:val="0"/>
          <w:iCs/>
          <w:sz w:val="20"/>
          <w:szCs w:val="20"/>
        </w:rPr>
        <w:t xml:space="preserve">s </w:t>
      </w:r>
      <w:r w:rsidRPr="00113132">
        <w:rPr>
          <w:rFonts w:ascii="Times New Roman" w:hAnsi="Times New Roman" w:cs="Times New Roman"/>
          <w:b/>
          <w:bCs/>
          <w:i w:val="0"/>
          <w:iCs/>
          <w:sz w:val="20"/>
          <w:szCs w:val="20"/>
        </w:rPr>
        <w:t>as in the legacy</w:t>
      </w:r>
      <w:r w:rsidRPr="00113132">
        <w:rPr>
          <w:rFonts w:ascii="Times New Roman" w:hAnsi="Times New Roman" w:cs="Times New Roman" w:hint="eastAsia"/>
          <w:b/>
          <w:bCs/>
          <w:i w:val="0"/>
          <w:iCs/>
          <w:sz w:val="20"/>
          <w:szCs w:val="20"/>
        </w:rPr>
        <w:t>.</w:t>
      </w:r>
    </w:p>
    <w:p w14:paraId="6FC1AE39" w14:textId="77777777" w:rsidR="00DF17AA" w:rsidRDefault="00DF17AA" w:rsidP="00DF17AA">
      <w:pPr>
        <w:jc w:val="both"/>
        <w:rPr>
          <w:lang w:eastAsia="zh-CN"/>
        </w:rPr>
      </w:pPr>
      <w:r>
        <w:rPr>
          <w:rFonts w:hint="eastAsia"/>
          <w:lang w:eastAsia="zh-CN"/>
        </w:rPr>
        <w:t xml:space="preserve">Based on the above analysis, we think the </w:t>
      </w:r>
      <w:r>
        <w:rPr>
          <w:lang w:eastAsia="zh-CN"/>
        </w:rPr>
        <w:t>following</w:t>
      </w:r>
      <w:r>
        <w:rPr>
          <w:rFonts w:hint="eastAsia"/>
          <w:lang w:eastAsia="zh-CN"/>
        </w:rPr>
        <w:t xml:space="preserve"> spec impacts should be considered:</w:t>
      </w:r>
    </w:p>
    <w:p w14:paraId="7445AFAC" w14:textId="77777777" w:rsidR="00DF17AA" w:rsidRPr="00BF1463" w:rsidRDefault="00DF17AA" w:rsidP="00DF17AA">
      <w:pPr>
        <w:pStyle w:val="Doc-comment"/>
        <w:numPr>
          <w:ilvl w:val="1"/>
          <w:numId w:val="20"/>
        </w:numPr>
        <w:tabs>
          <w:tab w:val="clear" w:pos="1622"/>
          <w:tab w:val="left" w:pos="851"/>
        </w:tabs>
        <w:spacing w:after="180"/>
        <w:jc w:val="both"/>
        <w:rPr>
          <w:rFonts w:ascii="Times New Roman" w:hAnsi="Times New Roman" w:cs="Times New Roman"/>
          <w:i w:val="0"/>
          <w:iCs/>
          <w:sz w:val="20"/>
          <w:szCs w:val="20"/>
        </w:rPr>
      </w:pPr>
      <w:r w:rsidRPr="00BF1463">
        <w:rPr>
          <w:rFonts w:ascii="Times New Roman" w:hAnsi="Times New Roman" w:cs="Times New Roman" w:hint="eastAsia"/>
          <w:i w:val="0"/>
          <w:iCs/>
          <w:sz w:val="20"/>
          <w:szCs w:val="20"/>
        </w:rPr>
        <w:t xml:space="preserve">To </w:t>
      </w:r>
      <w:r w:rsidRPr="00BF1463">
        <w:rPr>
          <w:rFonts w:ascii="Times New Roman" w:hAnsi="Times New Roman" w:cs="Times New Roman"/>
          <w:i w:val="0"/>
          <w:iCs/>
          <w:sz w:val="20"/>
          <w:szCs w:val="20"/>
        </w:rPr>
        <w:t>report</w:t>
      </w:r>
      <w:r w:rsidRPr="00BF1463">
        <w:rPr>
          <w:rFonts w:ascii="Times New Roman" w:hAnsi="Times New Roman" w:cs="Times New Roman" w:hint="eastAsia"/>
          <w:i w:val="0"/>
          <w:iCs/>
          <w:sz w:val="20"/>
          <w:szCs w:val="20"/>
        </w:rPr>
        <w:t xml:space="preserve"> </w:t>
      </w:r>
      <w:r w:rsidRPr="00BF1463">
        <w:rPr>
          <w:rFonts w:ascii="Times New Roman" w:hAnsi="Times New Roman" w:cs="Times New Roman"/>
          <w:i w:val="0"/>
          <w:iCs/>
          <w:sz w:val="20"/>
          <w:szCs w:val="20"/>
        </w:rPr>
        <w:t>RRM measurement results</w:t>
      </w:r>
      <w:r w:rsidRPr="00BF1463">
        <w:rPr>
          <w:rFonts w:ascii="Times New Roman" w:hAnsi="Times New Roman" w:cs="Times New Roman" w:hint="eastAsia"/>
          <w:i w:val="0"/>
          <w:iCs/>
          <w:sz w:val="20"/>
          <w:szCs w:val="20"/>
        </w:rPr>
        <w:t xml:space="preserve"> </w:t>
      </w:r>
      <w:r w:rsidRPr="00BF1463">
        <w:rPr>
          <w:rFonts w:ascii="Times New Roman" w:hAnsi="Times New Roman" w:cs="Times New Roman"/>
          <w:i w:val="0"/>
          <w:iCs/>
          <w:sz w:val="20"/>
          <w:szCs w:val="20"/>
        </w:rPr>
        <w:t>at multiple time instances</w:t>
      </w:r>
      <w:r w:rsidRPr="00BF1463">
        <w:rPr>
          <w:rFonts w:ascii="Times New Roman" w:hAnsi="Times New Roman" w:cs="Times New Roman" w:hint="eastAsia"/>
          <w:i w:val="0"/>
          <w:iCs/>
          <w:sz w:val="20"/>
          <w:szCs w:val="20"/>
        </w:rPr>
        <w:t xml:space="preserve"> </w:t>
      </w:r>
      <w:r w:rsidRPr="00BF1463">
        <w:rPr>
          <w:rFonts w:ascii="Times New Roman" w:hAnsi="Times New Roman" w:cs="Times New Roman"/>
          <w:i w:val="0"/>
          <w:iCs/>
          <w:sz w:val="20"/>
          <w:szCs w:val="20"/>
        </w:rPr>
        <w:t>in one measurement report</w:t>
      </w:r>
      <w:r w:rsidRPr="00BF1463">
        <w:rPr>
          <w:rFonts w:ascii="Times New Roman" w:hAnsi="Times New Roman" w:cs="Times New Roman" w:hint="eastAsia"/>
          <w:i w:val="0"/>
          <w:iCs/>
          <w:sz w:val="20"/>
          <w:szCs w:val="20"/>
        </w:rPr>
        <w:t xml:space="preserve"> </w:t>
      </w:r>
      <w:r w:rsidRPr="00BF1463">
        <w:rPr>
          <w:rFonts w:ascii="Times New Roman" w:hAnsi="Times New Roman" w:cs="Times New Roman"/>
          <w:i w:val="0"/>
          <w:iCs/>
          <w:sz w:val="20"/>
          <w:szCs w:val="20"/>
        </w:rPr>
        <w:t>UE sided model</w:t>
      </w:r>
      <w:r w:rsidRPr="00BF1463">
        <w:rPr>
          <w:rFonts w:ascii="Times New Roman" w:hAnsi="Times New Roman" w:cs="Times New Roman" w:hint="eastAsia"/>
          <w:i w:val="0"/>
          <w:iCs/>
          <w:sz w:val="20"/>
          <w:szCs w:val="20"/>
        </w:rPr>
        <w:t>.</w:t>
      </w:r>
    </w:p>
    <w:p w14:paraId="30715A23" w14:textId="77777777" w:rsidR="00DF17AA" w:rsidRPr="00812FCA" w:rsidRDefault="00DF17AA" w:rsidP="00DF17AA">
      <w:pPr>
        <w:pStyle w:val="Doc-comment"/>
        <w:numPr>
          <w:ilvl w:val="1"/>
          <w:numId w:val="20"/>
        </w:numPr>
        <w:tabs>
          <w:tab w:val="clear" w:pos="1622"/>
          <w:tab w:val="left" w:pos="851"/>
        </w:tabs>
        <w:spacing w:after="180"/>
        <w:jc w:val="both"/>
        <w:rPr>
          <w:rFonts w:ascii="Times New Roman" w:hAnsi="Times New Roman" w:cs="Times New Roman"/>
          <w:i w:val="0"/>
          <w:iCs/>
          <w:sz w:val="20"/>
          <w:szCs w:val="20"/>
        </w:rPr>
      </w:pPr>
      <w:bookmarkStart w:id="5" w:name="_Hlk206057321"/>
      <w:r>
        <w:rPr>
          <w:rFonts w:ascii="Times New Roman" w:eastAsiaTheme="minorEastAsia" w:hAnsi="Times New Roman" w:cs="Times New Roman"/>
          <w:i w:val="0"/>
          <w:iCs/>
          <w:sz w:val="20"/>
          <w:szCs w:val="20"/>
          <w:lang w:eastAsia="zh-CN"/>
        </w:rPr>
        <w:t>I</w:t>
      </w:r>
      <w:r>
        <w:rPr>
          <w:rFonts w:ascii="Times New Roman" w:eastAsiaTheme="minorEastAsia" w:hAnsi="Times New Roman" w:cs="Times New Roman" w:hint="eastAsia"/>
          <w:i w:val="0"/>
          <w:iCs/>
          <w:sz w:val="20"/>
          <w:szCs w:val="20"/>
          <w:lang w:eastAsia="zh-CN"/>
        </w:rPr>
        <w:t xml:space="preserve">f it is necessary to </w:t>
      </w:r>
      <w:r w:rsidRPr="00BF1463">
        <w:rPr>
          <w:rFonts w:ascii="Times New Roman" w:hAnsi="Times New Roman" w:cs="Times New Roman"/>
          <w:i w:val="0"/>
          <w:iCs/>
          <w:sz w:val="20"/>
          <w:szCs w:val="20"/>
        </w:rPr>
        <w:t>distinguish</w:t>
      </w:r>
      <w:r w:rsidRPr="00BF1463">
        <w:rPr>
          <w:rFonts w:ascii="Times New Roman" w:hAnsi="Times New Roman" w:cs="Times New Roman" w:hint="eastAsia"/>
          <w:i w:val="0"/>
          <w:iCs/>
          <w:sz w:val="20"/>
          <w:szCs w:val="20"/>
        </w:rPr>
        <w:t xml:space="preserve"> the </w:t>
      </w:r>
      <w:r w:rsidRPr="00BF1463">
        <w:rPr>
          <w:rFonts w:ascii="Times New Roman" w:hAnsi="Times New Roman" w:cs="Times New Roman"/>
          <w:i w:val="0"/>
          <w:iCs/>
          <w:sz w:val="20"/>
          <w:szCs w:val="20"/>
        </w:rPr>
        <w:t>predicted measurement result</w:t>
      </w:r>
      <w:r w:rsidRPr="00BF1463">
        <w:rPr>
          <w:rFonts w:ascii="Times New Roman" w:hAnsi="Times New Roman" w:cs="Times New Roman" w:hint="eastAsia"/>
          <w:i w:val="0"/>
          <w:iCs/>
          <w:sz w:val="20"/>
          <w:szCs w:val="20"/>
        </w:rPr>
        <w:t xml:space="preserve">s from the </w:t>
      </w:r>
      <w:r w:rsidRPr="00BF1463">
        <w:rPr>
          <w:rFonts w:ascii="Times New Roman" w:hAnsi="Times New Roman" w:cs="Times New Roman"/>
          <w:i w:val="0"/>
          <w:iCs/>
          <w:sz w:val="20"/>
          <w:szCs w:val="20"/>
        </w:rPr>
        <w:t>actual measurement result</w:t>
      </w:r>
      <w:r w:rsidRPr="00BF1463">
        <w:rPr>
          <w:rFonts w:ascii="Times New Roman" w:hAnsi="Times New Roman" w:cs="Times New Roman" w:hint="eastAsia"/>
          <w:i w:val="0"/>
          <w:iCs/>
          <w:sz w:val="20"/>
          <w:szCs w:val="20"/>
        </w:rPr>
        <w:t>s</w:t>
      </w:r>
      <w:r>
        <w:rPr>
          <w:rFonts w:ascii="Times New Roman" w:eastAsiaTheme="minorEastAsia" w:hAnsi="Times New Roman" w:cs="Times New Roman" w:hint="eastAsia"/>
          <w:i w:val="0"/>
          <w:iCs/>
          <w:sz w:val="20"/>
          <w:szCs w:val="20"/>
          <w:lang w:eastAsia="zh-CN"/>
        </w:rPr>
        <w:t xml:space="preserve">, new </w:t>
      </w:r>
      <w:r w:rsidRPr="00BF1463">
        <w:rPr>
          <w:rFonts w:ascii="Times New Roman" w:hAnsi="Times New Roman" w:cs="Times New Roman"/>
          <w:i w:val="0"/>
          <w:iCs/>
          <w:sz w:val="20"/>
          <w:szCs w:val="20"/>
        </w:rPr>
        <w:t>separate</w:t>
      </w:r>
      <w:r w:rsidRPr="00BF1463">
        <w:rPr>
          <w:rFonts w:ascii="Times New Roman" w:hAnsi="Times New Roman" w:cs="Times New Roman" w:hint="eastAsia"/>
          <w:i w:val="0"/>
          <w:iCs/>
          <w:sz w:val="20"/>
          <w:szCs w:val="20"/>
        </w:rPr>
        <w:t xml:space="preserve"> IE or indicator</w:t>
      </w:r>
      <w:r>
        <w:rPr>
          <w:rFonts w:ascii="Times New Roman" w:eastAsiaTheme="minorEastAsia" w:hAnsi="Times New Roman" w:cs="Times New Roman" w:hint="eastAsia"/>
          <w:i w:val="0"/>
          <w:iCs/>
          <w:sz w:val="20"/>
          <w:szCs w:val="20"/>
          <w:lang w:eastAsia="zh-CN"/>
        </w:rPr>
        <w:t xml:space="preserve"> for </w:t>
      </w:r>
      <w:r w:rsidRPr="00BF1463">
        <w:rPr>
          <w:rFonts w:ascii="Times New Roman" w:hAnsi="Times New Roman" w:cs="Times New Roman" w:hint="eastAsia"/>
          <w:i w:val="0"/>
          <w:iCs/>
          <w:sz w:val="20"/>
          <w:szCs w:val="20"/>
        </w:rPr>
        <w:t xml:space="preserve">the </w:t>
      </w:r>
      <w:r w:rsidRPr="00BF1463">
        <w:rPr>
          <w:rFonts w:ascii="Times New Roman" w:hAnsi="Times New Roman" w:cs="Times New Roman"/>
          <w:i w:val="0"/>
          <w:iCs/>
          <w:sz w:val="20"/>
          <w:szCs w:val="20"/>
        </w:rPr>
        <w:t>predicted measurement result</w:t>
      </w:r>
      <w:r w:rsidRPr="00BF1463">
        <w:rPr>
          <w:rFonts w:ascii="Times New Roman" w:hAnsi="Times New Roman" w:cs="Times New Roman" w:hint="eastAsia"/>
          <w:i w:val="0"/>
          <w:iCs/>
          <w:sz w:val="20"/>
          <w:szCs w:val="20"/>
        </w:rPr>
        <w:t>s</w:t>
      </w:r>
      <w:r>
        <w:rPr>
          <w:rFonts w:ascii="Times New Roman" w:eastAsiaTheme="minorEastAsia" w:hAnsi="Times New Roman" w:cs="Times New Roman" w:hint="eastAsia"/>
          <w:i w:val="0"/>
          <w:iCs/>
          <w:sz w:val="20"/>
          <w:szCs w:val="20"/>
          <w:lang w:eastAsia="zh-CN"/>
        </w:rPr>
        <w:t xml:space="preserve"> may be </w:t>
      </w:r>
      <w:r w:rsidRPr="00BF1463">
        <w:rPr>
          <w:rFonts w:ascii="Times New Roman" w:hAnsi="Times New Roman" w:cs="Times New Roman" w:hint="eastAsia"/>
          <w:i w:val="0"/>
          <w:iCs/>
          <w:sz w:val="20"/>
          <w:szCs w:val="20"/>
        </w:rPr>
        <w:t>introduce</w:t>
      </w:r>
      <w:r>
        <w:rPr>
          <w:rFonts w:ascii="Times New Roman" w:eastAsiaTheme="minorEastAsia" w:hAnsi="Times New Roman" w:cs="Times New Roman" w:hint="eastAsia"/>
          <w:i w:val="0"/>
          <w:iCs/>
          <w:sz w:val="20"/>
          <w:szCs w:val="20"/>
          <w:lang w:eastAsia="zh-CN"/>
        </w:rPr>
        <w:t xml:space="preserve">d </w:t>
      </w:r>
      <w:r w:rsidRPr="00BF1463">
        <w:rPr>
          <w:rFonts w:ascii="Times New Roman" w:hAnsi="Times New Roman" w:cs="Times New Roman" w:hint="eastAsia"/>
          <w:i w:val="0"/>
          <w:iCs/>
          <w:sz w:val="20"/>
          <w:szCs w:val="20"/>
        </w:rPr>
        <w:t xml:space="preserve">in </w:t>
      </w:r>
      <w:r w:rsidRPr="00BF1463">
        <w:rPr>
          <w:rFonts w:ascii="Times New Roman" w:hAnsi="Times New Roman" w:cs="Times New Roman"/>
          <w:i w:val="0"/>
          <w:iCs/>
          <w:sz w:val="20"/>
          <w:szCs w:val="20"/>
        </w:rPr>
        <w:t xml:space="preserve">the </w:t>
      </w:r>
      <w:r w:rsidRPr="00BF1463">
        <w:rPr>
          <w:rFonts w:ascii="Times New Roman" w:hAnsi="Times New Roman" w:cs="Times New Roman"/>
          <w:sz w:val="20"/>
          <w:szCs w:val="20"/>
        </w:rPr>
        <w:t>MeasurementReport</w:t>
      </w:r>
      <w:r w:rsidRPr="00BF1463">
        <w:rPr>
          <w:rFonts w:ascii="Times New Roman" w:hAnsi="Times New Roman" w:cs="Times New Roman"/>
          <w:i w:val="0"/>
          <w:iCs/>
          <w:sz w:val="20"/>
          <w:szCs w:val="20"/>
        </w:rPr>
        <w:t xml:space="preserve"> message</w:t>
      </w:r>
      <w:bookmarkEnd w:id="5"/>
      <w:r>
        <w:rPr>
          <w:rFonts w:ascii="Times New Roman" w:eastAsiaTheme="minorEastAsia" w:hAnsi="Times New Roman" w:cs="Times New Roman" w:hint="eastAsia"/>
          <w:i w:val="0"/>
          <w:iCs/>
          <w:sz w:val="20"/>
          <w:szCs w:val="20"/>
          <w:lang w:eastAsia="zh-CN"/>
        </w:rPr>
        <w:t>.</w:t>
      </w:r>
    </w:p>
    <w:p w14:paraId="079BC5E9" w14:textId="3F1B1670" w:rsidR="00DF17AA" w:rsidRDefault="00DF17AA" w:rsidP="00DF17AA">
      <w:pPr>
        <w:jc w:val="both"/>
        <w:rPr>
          <w:rFonts w:eastAsia="等线"/>
          <w:b/>
          <w:bCs/>
          <w:lang w:eastAsia="zh-CN"/>
        </w:rPr>
      </w:pPr>
      <w:r>
        <w:rPr>
          <w:rFonts w:eastAsia="等线" w:hint="eastAsia"/>
          <w:b/>
          <w:bCs/>
          <w:lang w:eastAsia="zh-CN"/>
        </w:rPr>
        <w:t xml:space="preserve">Proposal </w:t>
      </w:r>
      <w:r w:rsidR="00425AD8">
        <w:rPr>
          <w:rFonts w:eastAsia="等线" w:hint="eastAsia"/>
          <w:b/>
          <w:bCs/>
          <w:lang w:eastAsia="zh-CN"/>
        </w:rPr>
        <w:t>7</w:t>
      </w:r>
      <w:r>
        <w:rPr>
          <w:rFonts w:eastAsia="等线" w:hint="eastAsia"/>
          <w:b/>
          <w:bCs/>
          <w:lang w:eastAsia="zh-CN"/>
        </w:rPr>
        <w:t>:</w:t>
      </w:r>
      <w:r w:rsidRPr="00812FCA">
        <w:t xml:space="preserve"> </w:t>
      </w:r>
      <w:r w:rsidRPr="00113132">
        <w:rPr>
          <w:rFonts w:eastAsia="等线"/>
          <w:b/>
          <w:bCs/>
          <w:lang w:eastAsia="zh-CN"/>
        </w:rPr>
        <w:t>For RRM measurement prediction with UE sided model,</w:t>
      </w:r>
      <w:r>
        <w:rPr>
          <w:rFonts w:eastAsia="等线" w:hint="eastAsia"/>
          <w:b/>
          <w:bCs/>
          <w:lang w:eastAsia="zh-CN"/>
        </w:rPr>
        <w:t xml:space="preserve"> t</w:t>
      </w:r>
      <w:r w:rsidRPr="00812FCA">
        <w:rPr>
          <w:rFonts w:eastAsia="等线"/>
          <w:b/>
          <w:bCs/>
          <w:lang w:eastAsia="zh-CN"/>
        </w:rPr>
        <w:t>he following spec impacts should be considered:</w:t>
      </w:r>
    </w:p>
    <w:p w14:paraId="7E044346" w14:textId="77777777" w:rsidR="00DF17AA" w:rsidRPr="00812FCA" w:rsidRDefault="00DF17AA" w:rsidP="00DF17AA">
      <w:pPr>
        <w:pStyle w:val="Doc-comment"/>
        <w:numPr>
          <w:ilvl w:val="1"/>
          <w:numId w:val="20"/>
        </w:numPr>
        <w:tabs>
          <w:tab w:val="clear" w:pos="1622"/>
          <w:tab w:val="left" w:pos="851"/>
        </w:tabs>
        <w:spacing w:after="180"/>
        <w:jc w:val="both"/>
        <w:rPr>
          <w:rFonts w:ascii="Times New Roman" w:hAnsi="Times New Roman" w:cs="Times New Roman"/>
          <w:b/>
          <w:bCs/>
          <w:i w:val="0"/>
          <w:iCs/>
          <w:sz w:val="20"/>
          <w:szCs w:val="20"/>
        </w:rPr>
      </w:pPr>
      <w:r w:rsidRPr="00812FCA">
        <w:rPr>
          <w:rFonts w:ascii="Times New Roman" w:hAnsi="Times New Roman" w:cs="Times New Roman" w:hint="eastAsia"/>
          <w:b/>
          <w:bCs/>
          <w:i w:val="0"/>
          <w:iCs/>
          <w:sz w:val="20"/>
          <w:szCs w:val="20"/>
        </w:rPr>
        <w:t xml:space="preserve">To </w:t>
      </w:r>
      <w:r w:rsidRPr="00812FCA">
        <w:rPr>
          <w:rFonts w:ascii="Times New Roman" w:hAnsi="Times New Roman" w:cs="Times New Roman"/>
          <w:b/>
          <w:bCs/>
          <w:i w:val="0"/>
          <w:iCs/>
          <w:sz w:val="20"/>
          <w:szCs w:val="20"/>
        </w:rPr>
        <w:t>report</w:t>
      </w:r>
      <w:r w:rsidRPr="00812FCA">
        <w:rPr>
          <w:rFonts w:ascii="Times New Roman" w:hAnsi="Times New Roman" w:cs="Times New Roman" w:hint="eastAsia"/>
          <w:b/>
          <w:bCs/>
          <w:i w:val="0"/>
          <w:iCs/>
          <w:sz w:val="20"/>
          <w:szCs w:val="20"/>
        </w:rPr>
        <w:t xml:space="preserve"> </w:t>
      </w:r>
      <w:r w:rsidRPr="00812FCA">
        <w:rPr>
          <w:rFonts w:ascii="Times New Roman" w:hAnsi="Times New Roman" w:cs="Times New Roman"/>
          <w:b/>
          <w:bCs/>
          <w:i w:val="0"/>
          <w:iCs/>
          <w:sz w:val="20"/>
          <w:szCs w:val="20"/>
        </w:rPr>
        <w:t>RRM measurement results</w:t>
      </w:r>
      <w:r w:rsidRPr="00812FCA">
        <w:rPr>
          <w:rFonts w:ascii="Times New Roman" w:hAnsi="Times New Roman" w:cs="Times New Roman" w:hint="eastAsia"/>
          <w:b/>
          <w:bCs/>
          <w:i w:val="0"/>
          <w:iCs/>
          <w:sz w:val="20"/>
          <w:szCs w:val="20"/>
        </w:rPr>
        <w:t xml:space="preserve"> </w:t>
      </w:r>
      <w:r w:rsidRPr="00812FCA">
        <w:rPr>
          <w:rFonts w:ascii="Times New Roman" w:hAnsi="Times New Roman" w:cs="Times New Roman"/>
          <w:b/>
          <w:bCs/>
          <w:i w:val="0"/>
          <w:iCs/>
          <w:sz w:val="20"/>
          <w:szCs w:val="20"/>
        </w:rPr>
        <w:t>at multiple time instances</w:t>
      </w:r>
      <w:r w:rsidRPr="00812FCA">
        <w:rPr>
          <w:rFonts w:ascii="Times New Roman" w:hAnsi="Times New Roman" w:cs="Times New Roman" w:hint="eastAsia"/>
          <w:b/>
          <w:bCs/>
          <w:i w:val="0"/>
          <w:iCs/>
          <w:sz w:val="20"/>
          <w:szCs w:val="20"/>
        </w:rPr>
        <w:t xml:space="preserve"> </w:t>
      </w:r>
      <w:r w:rsidRPr="00812FCA">
        <w:rPr>
          <w:rFonts w:ascii="Times New Roman" w:hAnsi="Times New Roman" w:cs="Times New Roman"/>
          <w:b/>
          <w:bCs/>
          <w:i w:val="0"/>
          <w:iCs/>
          <w:sz w:val="20"/>
          <w:szCs w:val="20"/>
        </w:rPr>
        <w:t>in one measurement report</w:t>
      </w:r>
      <w:r w:rsidRPr="00812FCA">
        <w:rPr>
          <w:rFonts w:ascii="Times New Roman" w:hAnsi="Times New Roman" w:cs="Times New Roman" w:hint="eastAsia"/>
          <w:b/>
          <w:bCs/>
          <w:i w:val="0"/>
          <w:iCs/>
          <w:sz w:val="20"/>
          <w:szCs w:val="20"/>
        </w:rPr>
        <w:t xml:space="preserve"> </w:t>
      </w:r>
      <w:r w:rsidRPr="00812FCA">
        <w:rPr>
          <w:rFonts w:ascii="Times New Roman" w:hAnsi="Times New Roman" w:cs="Times New Roman"/>
          <w:b/>
          <w:bCs/>
          <w:i w:val="0"/>
          <w:iCs/>
          <w:sz w:val="20"/>
          <w:szCs w:val="20"/>
        </w:rPr>
        <w:t>UE sided model</w:t>
      </w:r>
      <w:r w:rsidRPr="00812FCA">
        <w:rPr>
          <w:rFonts w:ascii="Times New Roman" w:hAnsi="Times New Roman" w:cs="Times New Roman" w:hint="eastAsia"/>
          <w:b/>
          <w:bCs/>
          <w:i w:val="0"/>
          <w:iCs/>
          <w:sz w:val="20"/>
          <w:szCs w:val="20"/>
        </w:rPr>
        <w:t>.</w:t>
      </w:r>
    </w:p>
    <w:p w14:paraId="3287CBE6" w14:textId="0495C726" w:rsidR="00DF17AA" w:rsidRPr="00425AD8" w:rsidRDefault="00DF17AA" w:rsidP="00425AD8">
      <w:pPr>
        <w:pStyle w:val="Doc-comment"/>
        <w:numPr>
          <w:ilvl w:val="1"/>
          <w:numId w:val="20"/>
        </w:numPr>
        <w:tabs>
          <w:tab w:val="clear" w:pos="1622"/>
          <w:tab w:val="left" w:pos="851"/>
        </w:tabs>
        <w:spacing w:after="180"/>
        <w:jc w:val="both"/>
        <w:rPr>
          <w:rFonts w:ascii="Times New Roman" w:hAnsi="Times New Roman" w:cs="Times New Roman"/>
          <w:b/>
          <w:bCs/>
          <w:i w:val="0"/>
          <w:iCs/>
          <w:sz w:val="20"/>
          <w:szCs w:val="20"/>
        </w:rPr>
      </w:pPr>
      <w:r w:rsidRPr="00425AD8">
        <w:rPr>
          <w:rFonts w:ascii="Times New Roman" w:hAnsi="Times New Roman" w:cs="Times New Roman"/>
          <w:b/>
          <w:bCs/>
          <w:i w:val="0"/>
          <w:iCs/>
          <w:sz w:val="20"/>
          <w:szCs w:val="20"/>
        </w:rPr>
        <w:t>I</w:t>
      </w:r>
      <w:r w:rsidRPr="00425AD8">
        <w:rPr>
          <w:rFonts w:ascii="Times New Roman" w:hAnsi="Times New Roman" w:cs="Times New Roman" w:hint="eastAsia"/>
          <w:b/>
          <w:bCs/>
          <w:i w:val="0"/>
          <w:iCs/>
          <w:sz w:val="20"/>
          <w:szCs w:val="20"/>
        </w:rPr>
        <w:t xml:space="preserve">f it is necessary to </w:t>
      </w:r>
      <w:r w:rsidRPr="00A61A83">
        <w:rPr>
          <w:rFonts w:ascii="Times New Roman" w:hAnsi="Times New Roman" w:cs="Times New Roman"/>
          <w:b/>
          <w:bCs/>
          <w:i w:val="0"/>
          <w:iCs/>
          <w:sz w:val="20"/>
          <w:szCs w:val="20"/>
        </w:rPr>
        <w:t>distinguish</w:t>
      </w:r>
      <w:r w:rsidRPr="00A61A83">
        <w:rPr>
          <w:rFonts w:ascii="Times New Roman" w:hAnsi="Times New Roman" w:cs="Times New Roman" w:hint="eastAsia"/>
          <w:b/>
          <w:bCs/>
          <w:i w:val="0"/>
          <w:iCs/>
          <w:sz w:val="20"/>
          <w:szCs w:val="20"/>
        </w:rPr>
        <w:t xml:space="preserve"> the </w:t>
      </w:r>
      <w:r w:rsidRPr="00A61A83">
        <w:rPr>
          <w:rFonts w:ascii="Times New Roman" w:hAnsi="Times New Roman" w:cs="Times New Roman"/>
          <w:b/>
          <w:bCs/>
          <w:i w:val="0"/>
          <w:iCs/>
          <w:sz w:val="20"/>
          <w:szCs w:val="20"/>
        </w:rPr>
        <w:t>predicted measurement result</w:t>
      </w:r>
      <w:r w:rsidRPr="00A61A83">
        <w:rPr>
          <w:rFonts w:ascii="Times New Roman" w:hAnsi="Times New Roman" w:cs="Times New Roman" w:hint="eastAsia"/>
          <w:b/>
          <w:bCs/>
          <w:i w:val="0"/>
          <w:iCs/>
          <w:sz w:val="20"/>
          <w:szCs w:val="20"/>
        </w:rPr>
        <w:t xml:space="preserve">s from the </w:t>
      </w:r>
      <w:r w:rsidRPr="00A61A83">
        <w:rPr>
          <w:rFonts w:ascii="Times New Roman" w:hAnsi="Times New Roman" w:cs="Times New Roman"/>
          <w:b/>
          <w:bCs/>
          <w:i w:val="0"/>
          <w:iCs/>
          <w:sz w:val="20"/>
          <w:szCs w:val="20"/>
        </w:rPr>
        <w:t>actual measurement result</w:t>
      </w:r>
      <w:r w:rsidRPr="00A61A83">
        <w:rPr>
          <w:rFonts w:ascii="Times New Roman" w:hAnsi="Times New Roman" w:cs="Times New Roman" w:hint="eastAsia"/>
          <w:b/>
          <w:bCs/>
          <w:i w:val="0"/>
          <w:iCs/>
          <w:sz w:val="20"/>
          <w:szCs w:val="20"/>
        </w:rPr>
        <w:t>s</w:t>
      </w:r>
      <w:r w:rsidRPr="00425AD8">
        <w:rPr>
          <w:rFonts w:ascii="Times New Roman" w:hAnsi="Times New Roman" w:cs="Times New Roman" w:hint="eastAsia"/>
          <w:b/>
          <w:bCs/>
          <w:i w:val="0"/>
          <w:iCs/>
          <w:sz w:val="20"/>
          <w:szCs w:val="20"/>
        </w:rPr>
        <w:t xml:space="preserve">, new </w:t>
      </w:r>
      <w:r w:rsidRPr="00A61A83">
        <w:rPr>
          <w:rFonts w:ascii="Times New Roman" w:hAnsi="Times New Roman" w:cs="Times New Roman"/>
          <w:b/>
          <w:bCs/>
          <w:i w:val="0"/>
          <w:iCs/>
          <w:sz w:val="20"/>
          <w:szCs w:val="20"/>
        </w:rPr>
        <w:t>separate</w:t>
      </w:r>
      <w:r w:rsidRPr="00A61A83">
        <w:rPr>
          <w:rFonts w:ascii="Times New Roman" w:hAnsi="Times New Roman" w:cs="Times New Roman" w:hint="eastAsia"/>
          <w:b/>
          <w:bCs/>
          <w:i w:val="0"/>
          <w:iCs/>
          <w:sz w:val="20"/>
          <w:szCs w:val="20"/>
        </w:rPr>
        <w:t xml:space="preserve"> IE or indicator</w:t>
      </w:r>
      <w:r w:rsidRPr="00425AD8">
        <w:rPr>
          <w:rFonts w:ascii="Times New Roman" w:hAnsi="Times New Roman" w:cs="Times New Roman" w:hint="eastAsia"/>
          <w:b/>
          <w:bCs/>
          <w:i w:val="0"/>
          <w:iCs/>
          <w:sz w:val="20"/>
          <w:szCs w:val="20"/>
        </w:rPr>
        <w:t xml:space="preserve"> for </w:t>
      </w:r>
      <w:r w:rsidRPr="00A61A83">
        <w:rPr>
          <w:rFonts w:ascii="Times New Roman" w:hAnsi="Times New Roman" w:cs="Times New Roman" w:hint="eastAsia"/>
          <w:b/>
          <w:bCs/>
          <w:i w:val="0"/>
          <w:iCs/>
          <w:sz w:val="20"/>
          <w:szCs w:val="20"/>
        </w:rPr>
        <w:t xml:space="preserve">the </w:t>
      </w:r>
      <w:r w:rsidRPr="00A61A83">
        <w:rPr>
          <w:rFonts w:ascii="Times New Roman" w:hAnsi="Times New Roman" w:cs="Times New Roman"/>
          <w:b/>
          <w:bCs/>
          <w:i w:val="0"/>
          <w:iCs/>
          <w:sz w:val="20"/>
          <w:szCs w:val="20"/>
        </w:rPr>
        <w:t>predicted measurement result</w:t>
      </w:r>
      <w:r w:rsidRPr="00A61A83">
        <w:rPr>
          <w:rFonts w:ascii="Times New Roman" w:hAnsi="Times New Roman" w:cs="Times New Roman" w:hint="eastAsia"/>
          <w:b/>
          <w:bCs/>
          <w:i w:val="0"/>
          <w:iCs/>
          <w:sz w:val="20"/>
          <w:szCs w:val="20"/>
        </w:rPr>
        <w:t>s</w:t>
      </w:r>
      <w:r w:rsidRPr="00425AD8">
        <w:rPr>
          <w:rFonts w:ascii="Times New Roman" w:hAnsi="Times New Roman" w:cs="Times New Roman" w:hint="eastAsia"/>
          <w:b/>
          <w:bCs/>
          <w:i w:val="0"/>
          <w:iCs/>
          <w:sz w:val="20"/>
          <w:szCs w:val="20"/>
        </w:rPr>
        <w:t xml:space="preserve"> may be </w:t>
      </w:r>
      <w:r w:rsidRPr="00A61A83">
        <w:rPr>
          <w:rFonts w:ascii="Times New Roman" w:hAnsi="Times New Roman" w:cs="Times New Roman" w:hint="eastAsia"/>
          <w:b/>
          <w:bCs/>
          <w:i w:val="0"/>
          <w:iCs/>
          <w:sz w:val="20"/>
          <w:szCs w:val="20"/>
        </w:rPr>
        <w:t>introduce</w:t>
      </w:r>
      <w:r w:rsidRPr="00425AD8">
        <w:rPr>
          <w:rFonts w:ascii="Times New Roman" w:hAnsi="Times New Roman" w:cs="Times New Roman" w:hint="eastAsia"/>
          <w:b/>
          <w:bCs/>
          <w:i w:val="0"/>
          <w:iCs/>
          <w:sz w:val="20"/>
          <w:szCs w:val="20"/>
        </w:rPr>
        <w:t xml:space="preserve">d </w:t>
      </w:r>
      <w:r w:rsidRPr="00A61A83">
        <w:rPr>
          <w:rFonts w:ascii="Times New Roman" w:hAnsi="Times New Roman" w:cs="Times New Roman" w:hint="eastAsia"/>
          <w:b/>
          <w:bCs/>
          <w:i w:val="0"/>
          <w:iCs/>
          <w:sz w:val="20"/>
          <w:szCs w:val="20"/>
        </w:rPr>
        <w:t xml:space="preserve">in </w:t>
      </w:r>
      <w:r w:rsidRPr="00A61A83">
        <w:rPr>
          <w:rFonts w:ascii="Times New Roman" w:hAnsi="Times New Roman" w:cs="Times New Roman"/>
          <w:b/>
          <w:bCs/>
          <w:i w:val="0"/>
          <w:iCs/>
          <w:sz w:val="20"/>
          <w:szCs w:val="20"/>
        </w:rPr>
        <w:t xml:space="preserve">the </w:t>
      </w:r>
      <w:r w:rsidRPr="005221AB">
        <w:rPr>
          <w:rFonts w:ascii="Times New Roman" w:hAnsi="Times New Roman" w:cs="Times New Roman"/>
          <w:b/>
          <w:bCs/>
          <w:sz w:val="20"/>
          <w:szCs w:val="20"/>
        </w:rPr>
        <w:t>MeasurementReport</w:t>
      </w:r>
      <w:r w:rsidRPr="00A61A83">
        <w:rPr>
          <w:rFonts w:ascii="Times New Roman" w:hAnsi="Times New Roman" w:cs="Times New Roman"/>
          <w:b/>
          <w:bCs/>
          <w:i w:val="0"/>
          <w:iCs/>
          <w:sz w:val="20"/>
          <w:szCs w:val="20"/>
        </w:rPr>
        <w:t xml:space="preserve"> message</w:t>
      </w:r>
      <w:r w:rsidRPr="00425AD8">
        <w:rPr>
          <w:rFonts w:ascii="Times New Roman" w:hAnsi="Times New Roman" w:cs="Times New Roman" w:hint="eastAsia"/>
          <w:b/>
          <w:bCs/>
          <w:i w:val="0"/>
          <w:iCs/>
          <w:sz w:val="20"/>
          <w:szCs w:val="20"/>
        </w:rPr>
        <w:t>.</w:t>
      </w:r>
    </w:p>
    <w:p w14:paraId="23724A98" w14:textId="77777777" w:rsidR="00B6782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3 Conclusion</w:t>
      </w:r>
    </w:p>
    <w:p w14:paraId="72A47B7D" w14:textId="289E20F5" w:rsidR="00B67826" w:rsidRDefault="00000000">
      <w:pPr>
        <w:jc w:val="both"/>
        <w:rPr>
          <w:rFonts w:eastAsia="宋体"/>
          <w:lang w:eastAsia="zh-CN"/>
        </w:rPr>
      </w:pPr>
      <w:r>
        <w:rPr>
          <w:rFonts w:eastAsia="宋体" w:hint="eastAsia"/>
          <w:lang w:eastAsia="zh-CN"/>
        </w:rPr>
        <w:t>I</w:t>
      </w:r>
      <w:r>
        <w:rPr>
          <w:rFonts w:eastAsia="宋体"/>
          <w:lang w:eastAsia="zh-CN"/>
        </w:rPr>
        <w:t xml:space="preserve">n this paper, </w:t>
      </w:r>
      <w:r>
        <w:rPr>
          <w:rFonts w:eastAsia="等线"/>
          <w:lang w:val="en-US" w:eastAsia="zh-CN"/>
        </w:rPr>
        <w:t xml:space="preserve">we </w:t>
      </w:r>
      <w:r>
        <w:rPr>
          <w:rFonts w:eastAsia="等线" w:hint="eastAsia"/>
          <w:lang w:val="en-US" w:eastAsia="zh-CN"/>
        </w:rPr>
        <w:t xml:space="preserve">provide our consideration on </w:t>
      </w:r>
      <w:r w:rsidR="00934D53" w:rsidRPr="00792E01">
        <w:rPr>
          <w:rFonts w:eastAsia="等线"/>
          <w:lang w:val="en-US" w:eastAsia="zh-CN"/>
        </w:rPr>
        <w:t>applicability procedure, inference</w:t>
      </w:r>
      <w:r w:rsidR="004542C8">
        <w:rPr>
          <w:rFonts w:eastAsia="等线" w:hint="eastAsia"/>
          <w:lang w:val="en-US" w:eastAsia="zh-CN"/>
        </w:rPr>
        <w:t xml:space="preserve"> </w:t>
      </w:r>
      <w:r w:rsidR="00934D53">
        <w:rPr>
          <w:rFonts w:eastAsia="等线" w:hint="eastAsia"/>
          <w:lang w:val="en-US" w:eastAsia="zh-CN"/>
        </w:rPr>
        <w:t xml:space="preserve">and </w:t>
      </w:r>
      <w:r w:rsidR="00180A6E">
        <w:rPr>
          <w:rFonts w:eastAsia="等线" w:hint="eastAsia"/>
          <w:lang w:val="en-US" w:eastAsia="zh-CN"/>
        </w:rPr>
        <w:t xml:space="preserve">reporting </w:t>
      </w:r>
      <w:r w:rsidR="00180A6E" w:rsidRPr="00792E01">
        <w:rPr>
          <w:rFonts w:eastAsia="等线"/>
          <w:lang w:val="en-US" w:eastAsia="zh-CN"/>
        </w:rPr>
        <w:t>configuration</w:t>
      </w:r>
      <w:r w:rsidR="00934D53">
        <w:rPr>
          <w:rFonts w:eastAsia="等线" w:hint="eastAsia"/>
          <w:lang w:val="en-US" w:eastAsia="zh-CN"/>
        </w:rPr>
        <w:t xml:space="preserve"> for </w:t>
      </w:r>
      <w:r w:rsidR="00934D53" w:rsidRPr="00792E01">
        <w:rPr>
          <w:rFonts w:eastAsia="等线"/>
          <w:lang w:val="en-US" w:eastAsia="zh-CN"/>
        </w:rPr>
        <w:t>RRM measurement prediction with UE-sided model</w:t>
      </w:r>
      <w:r>
        <w:rPr>
          <w:rFonts w:eastAsia="等线" w:hint="eastAsia"/>
          <w:lang w:eastAsia="zh-CN"/>
        </w:rPr>
        <w:t>. W</w:t>
      </w:r>
      <w:r>
        <w:rPr>
          <w:rFonts w:eastAsia="宋体"/>
          <w:lang w:eastAsia="zh-CN"/>
        </w:rPr>
        <w:t>e have the following</w:t>
      </w:r>
      <w:r>
        <w:rPr>
          <w:rFonts w:eastAsia="宋体" w:hint="eastAsia"/>
          <w:lang w:val="en-US" w:eastAsia="zh-CN"/>
        </w:rPr>
        <w:t xml:space="preserve"> observation</w:t>
      </w:r>
      <w:r w:rsidR="00180A6E">
        <w:rPr>
          <w:rFonts w:eastAsia="宋体" w:hint="eastAsia"/>
          <w:lang w:val="en-US" w:eastAsia="zh-CN"/>
        </w:rPr>
        <w:t>s</w:t>
      </w:r>
      <w:r>
        <w:rPr>
          <w:rFonts w:eastAsia="宋体" w:hint="eastAsia"/>
          <w:lang w:val="en-US" w:eastAsia="zh-CN"/>
        </w:rPr>
        <w:t xml:space="preserve"> and </w:t>
      </w:r>
      <w:r>
        <w:rPr>
          <w:rFonts w:eastAsia="宋体"/>
          <w:lang w:eastAsia="zh-CN"/>
        </w:rPr>
        <w:t>proposal</w:t>
      </w:r>
      <w:r>
        <w:rPr>
          <w:rFonts w:eastAsia="宋体" w:hint="eastAsia"/>
          <w:lang w:val="en-US" w:eastAsia="zh-CN"/>
        </w:rPr>
        <w:t>s</w:t>
      </w:r>
      <w:r>
        <w:rPr>
          <w:rFonts w:eastAsia="宋体"/>
          <w:lang w:eastAsia="zh-CN"/>
        </w:rPr>
        <w:t>:</w:t>
      </w:r>
    </w:p>
    <w:p w14:paraId="38715F56" w14:textId="7178D205" w:rsidR="00B67826" w:rsidRDefault="000F0E66">
      <w:pPr>
        <w:jc w:val="both"/>
        <w:rPr>
          <w:rFonts w:eastAsia="等线"/>
          <w:u w:val="single"/>
          <w:lang w:val="en-US" w:eastAsia="zh-CN"/>
        </w:rPr>
      </w:pPr>
      <w:r>
        <w:rPr>
          <w:rFonts w:eastAsia="等线" w:hint="eastAsia"/>
          <w:u w:val="single"/>
          <w:lang w:val="en-US" w:eastAsia="zh-CN"/>
        </w:rPr>
        <w:t>A</w:t>
      </w:r>
      <w:r w:rsidR="00934D53" w:rsidRPr="00934D53">
        <w:rPr>
          <w:rFonts w:eastAsia="等线"/>
          <w:u w:val="single"/>
          <w:lang w:val="en-US" w:eastAsia="zh-CN"/>
        </w:rPr>
        <w:t>pplicability procedure</w:t>
      </w:r>
    </w:p>
    <w:p w14:paraId="625108CD" w14:textId="2CE08FE2" w:rsidR="000F0E66" w:rsidRDefault="000F0E66" w:rsidP="000F0E66">
      <w:pPr>
        <w:jc w:val="both"/>
        <w:rPr>
          <w:b/>
          <w:bCs/>
        </w:rPr>
      </w:pPr>
      <w:r>
        <w:rPr>
          <w:rFonts w:eastAsia="等线" w:hint="eastAsia"/>
          <w:b/>
          <w:bCs/>
          <w:lang w:eastAsia="zh-CN"/>
        </w:rPr>
        <w:t xml:space="preserve">Proposal </w:t>
      </w:r>
      <w:r w:rsidR="008A1424">
        <w:rPr>
          <w:rFonts w:eastAsia="等线" w:hint="eastAsia"/>
          <w:b/>
          <w:bCs/>
          <w:lang w:eastAsia="zh-CN"/>
        </w:rPr>
        <w:t>1</w:t>
      </w:r>
      <w:r>
        <w:rPr>
          <w:rFonts w:eastAsia="等线" w:hint="eastAsia"/>
          <w:b/>
          <w:bCs/>
          <w:lang w:eastAsia="zh-CN"/>
        </w:rPr>
        <w:t xml:space="preserve">: </w:t>
      </w:r>
      <w:r w:rsidRPr="00800848">
        <w:rPr>
          <w:b/>
          <w:bCs/>
        </w:rPr>
        <w:t>UE capability framework</w:t>
      </w:r>
      <w:r w:rsidRPr="00A615CE">
        <w:rPr>
          <w:rFonts w:hint="eastAsia"/>
          <w:b/>
          <w:bCs/>
          <w:i/>
          <w:iCs/>
          <w:lang w:eastAsia="zh-CN"/>
        </w:rPr>
        <w:t xml:space="preserve"> </w:t>
      </w:r>
      <w:r w:rsidRPr="00800848">
        <w:rPr>
          <w:rFonts w:hint="eastAsia"/>
          <w:b/>
          <w:bCs/>
          <w:lang w:eastAsia="zh-CN"/>
        </w:rPr>
        <w:t xml:space="preserve">(i.e. </w:t>
      </w:r>
      <w:r w:rsidRPr="00A615CE">
        <w:rPr>
          <w:b/>
          <w:bCs/>
          <w:i/>
          <w:iCs/>
        </w:rPr>
        <w:t>UECapabilityEnquiry/UECapabilityInformation</w:t>
      </w:r>
      <w:r w:rsidRPr="00800848">
        <w:rPr>
          <w:rFonts w:hint="eastAsia"/>
          <w:b/>
          <w:bCs/>
          <w:lang w:eastAsia="zh-CN"/>
        </w:rPr>
        <w:t>)</w:t>
      </w:r>
      <w:r w:rsidRPr="00800848">
        <w:rPr>
          <w:rFonts w:hint="eastAsia"/>
          <w:b/>
          <w:bCs/>
        </w:rPr>
        <w:t xml:space="preserve"> </w:t>
      </w:r>
      <w:r w:rsidRPr="00A615CE">
        <w:rPr>
          <w:b/>
          <w:bCs/>
        </w:rPr>
        <w:t>could</w:t>
      </w:r>
      <w:r w:rsidRPr="00A615CE">
        <w:rPr>
          <w:rFonts w:hint="eastAsia"/>
          <w:b/>
          <w:bCs/>
        </w:rPr>
        <w:t xml:space="preserve"> </w:t>
      </w:r>
      <w:r w:rsidRPr="00A615CE">
        <w:rPr>
          <w:b/>
          <w:bCs/>
        </w:rPr>
        <w:t>be used to report UE’s supported AI/ML-enabled Feature</w:t>
      </w:r>
      <w:r w:rsidRPr="00A615CE">
        <w:rPr>
          <w:rFonts w:hint="eastAsia"/>
          <w:b/>
          <w:bCs/>
        </w:rPr>
        <w:t xml:space="preserve"> and/or supported functionalities for </w:t>
      </w:r>
      <w:r>
        <w:rPr>
          <w:rFonts w:hint="eastAsia"/>
          <w:b/>
          <w:bCs/>
          <w:lang w:eastAsia="zh-CN"/>
        </w:rPr>
        <w:t xml:space="preserve">RRM measurement prediction with </w:t>
      </w:r>
      <w:r w:rsidRPr="00077D98">
        <w:rPr>
          <w:b/>
          <w:bCs/>
          <w:lang w:eastAsia="zh-CN"/>
        </w:rPr>
        <w:t>UE-sided model</w:t>
      </w:r>
      <w:r w:rsidRPr="00A615CE">
        <w:rPr>
          <w:rFonts w:hint="eastAsia"/>
          <w:b/>
          <w:bCs/>
        </w:rPr>
        <w:t>.</w:t>
      </w:r>
    </w:p>
    <w:p w14:paraId="23D46BA9" w14:textId="77777777" w:rsidR="0057752E" w:rsidRPr="000407BE" w:rsidRDefault="0057752E" w:rsidP="0057752E">
      <w:pPr>
        <w:jc w:val="both"/>
        <w:rPr>
          <w:rFonts w:eastAsia="等线"/>
          <w:lang w:eastAsia="zh-CN"/>
        </w:rPr>
      </w:pPr>
      <w:r>
        <w:rPr>
          <w:rFonts w:eastAsia="等线" w:hint="eastAsia"/>
          <w:b/>
          <w:bCs/>
          <w:lang w:eastAsia="zh-CN"/>
        </w:rPr>
        <w:t>Proposal 2: T</w:t>
      </w:r>
      <w:r w:rsidRPr="00BD4592">
        <w:rPr>
          <w:rFonts w:eastAsia="等线"/>
          <w:b/>
          <w:bCs/>
          <w:lang w:eastAsia="zh-CN"/>
        </w:rPr>
        <w:t xml:space="preserve">he </w:t>
      </w:r>
      <w:r>
        <w:rPr>
          <w:rFonts w:eastAsia="等线" w:hint="eastAsia"/>
          <w:b/>
          <w:bCs/>
          <w:lang w:eastAsia="zh-CN"/>
        </w:rPr>
        <w:t xml:space="preserve">details </w:t>
      </w:r>
      <w:r w:rsidRPr="00BD4592">
        <w:rPr>
          <w:rFonts w:eastAsia="等线"/>
          <w:b/>
          <w:bCs/>
          <w:lang w:eastAsia="zh-CN"/>
        </w:rPr>
        <w:t xml:space="preserve">on UE capability (e.g., functionality granularity, content, structure of the related UE capabilities, etc.) </w:t>
      </w:r>
      <w:r>
        <w:rPr>
          <w:rFonts w:eastAsia="等线" w:hint="eastAsia"/>
          <w:b/>
          <w:bCs/>
          <w:lang w:eastAsia="zh-CN"/>
        </w:rPr>
        <w:t>could</w:t>
      </w:r>
      <w:r w:rsidRPr="00BD4592">
        <w:rPr>
          <w:rFonts w:eastAsia="等线"/>
          <w:b/>
          <w:bCs/>
          <w:lang w:eastAsia="zh-CN"/>
        </w:rPr>
        <w:t xml:space="preserve"> be </w:t>
      </w:r>
      <w:r>
        <w:rPr>
          <w:rFonts w:eastAsia="等线" w:hint="eastAsia"/>
          <w:b/>
          <w:bCs/>
          <w:lang w:eastAsia="zh-CN"/>
        </w:rPr>
        <w:t>decided</w:t>
      </w:r>
      <w:r w:rsidRPr="00BD4592">
        <w:rPr>
          <w:rFonts w:eastAsia="等线"/>
          <w:b/>
          <w:bCs/>
          <w:lang w:eastAsia="zh-CN"/>
        </w:rPr>
        <w:t xml:space="preserve"> during the WI phase.</w:t>
      </w:r>
    </w:p>
    <w:p w14:paraId="562303CC" w14:textId="77777777" w:rsidR="00FE3019" w:rsidRPr="0057752E" w:rsidRDefault="00FE3019" w:rsidP="001C258E">
      <w:pPr>
        <w:jc w:val="both"/>
        <w:rPr>
          <w:rFonts w:eastAsia="等线"/>
          <w:lang w:eastAsia="zh-CN"/>
        </w:rPr>
      </w:pPr>
    </w:p>
    <w:p w14:paraId="7C894E2A" w14:textId="3AB3632F" w:rsidR="000F0E66" w:rsidRPr="00273FA1" w:rsidRDefault="00E53C97" w:rsidP="001C258E">
      <w:pPr>
        <w:jc w:val="both"/>
        <w:rPr>
          <w:rFonts w:eastAsia="等线"/>
          <w:bCs/>
          <w:u w:val="single"/>
          <w:lang w:val="en-US" w:eastAsia="zh-CN"/>
        </w:rPr>
      </w:pPr>
      <w:r w:rsidRPr="00DF17AA">
        <w:rPr>
          <w:u w:val="single"/>
        </w:rPr>
        <w:t>Condition when to perform the inference</w:t>
      </w:r>
    </w:p>
    <w:p w14:paraId="4B4EEC2D" w14:textId="77777777" w:rsidR="00754684" w:rsidRDefault="00754684" w:rsidP="00754684">
      <w:pPr>
        <w:jc w:val="both"/>
        <w:rPr>
          <w:b/>
          <w:bCs/>
          <w:lang w:eastAsia="zh-CN"/>
        </w:rPr>
      </w:pPr>
      <w:r w:rsidRPr="0079539C">
        <w:rPr>
          <w:b/>
          <w:bCs/>
          <w:lang w:eastAsia="zh-CN"/>
        </w:rPr>
        <w:t>O</w:t>
      </w:r>
      <w:r w:rsidRPr="0079539C">
        <w:rPr>
          <w:rFonts w:hint="eastAsia"/>
          <w:b/>
          <w:bCs/>
          <w:lang w:eastAsia="zh-CN"/>
        </w:rPr>
        <w:t>bservation 1:</w:t>
      </w:r>
      <w:r>
        <w:rPr>
          <w:rFonts w:hint="eastAsia"/>
          <w:b/>
          <w:bCs/>
          <w:lang w:eastAsia="zh-CN"/>
        </w:rPr>
        <w:t xml:space="preserve"> I</w:t>
      </w:r>
      <w:r w:rsidRPr="00127ABE">
        <w:rPr>
          <w:b/>
          <w:bCs/>
          <w:lang w:eastAsia="zh-CN"/>
        </w:rPr>
        <w:t>t is not reasonable for UE to activates the functionality directly and starts performing inference if the inference configuration is applicable.</w:t>
      </w:r>
      <w:r>
        <w:rPr>
          <w:rFonts w:hint="eastAsia"/>
          <w:b/>
          <w:bCs/>
          <w:lang w:eastAsia="zh-CN"/>
        </w:rPr>
        <w:t xml:space="preserve"> </w:t>
      </w:r>
    </w:p>
    <w:p w14:paraId="2DC7516A" w14:textId="77777777" w:rsidR="00754684" w:rsidRDefault="00754684" w:rsidP="00754684">
      <w:pPr>
        <w:jc w:val="both"/>
        <w:rPr>
          <w:b/>
          <w:bCs/>
          <w:lang w:eastAsia="zh-CN"/>
        </w:rPr>
      </w:pPr>
      <w:r w:rsidRPr="0079539C">
        <w:rPr>
          <w:b/>
          <w:bCs/>
          <w:lang w:eastAsia="zh-CN"/>
        </w:rPr>
        <w:t>O</w:t>
      </w:r>
      <w:r w:rsidRPr="0079539C">
        <w:rPr>
          <w:rFonts w:hint="eastAsia"/>
          <w:b/>
          <w:bCs/>
          <w:lang w:eastAsia="zh-CN"/>
        </w:rPr>
        <w:t xml:space="preserve">bservation </w:t>
      </w:r>
      <w:r>
        <w:rPr>
          <w:rFonts w:hint="eastAsia"/>
          <w:b/>
          <w:bCs/>
          <w:lang w:eastAsia="zh-CN"/>
        </w:rPr>
        <w:t>2</w:t>
      </w:r>
      <w:r w:rsidRPr="0079539C">
        <w:rPr>
          <w:rFonts w:hint="eastAsia"/>
          <w:b/>
          <w:bCs/>
          <w:lang w:eastAsia="zh-CN"/>
        </w:rPr>
        <w:t>:</w:t>
      </w:r>
      <w:r>
        <w:rPr>
          <w:rFonts w:hint="eastAsia"/>
          <w:b/>
          <w:bCs/>
          <w:lang w:eastAsia="zh-CN"/>
        </w:rPr>
        <w:t xml:space="preserve"> The inference could not provide </w:t>
      </w:r>
      <w:r w:rsidRPr="00127ABE">
        <w:rPr>
          <w:b/>
          <w:bCs/>
          <w:lang w:eastAsia="zh-CN"/>
        </w:rPr>
        <w:t>additional gain</w:t>
      </w:r>
      <w:r>
        <w:rPr>
          <w:rFonts w:hint="eastAsia"/>
          <w:b/>
          <w:bCs/>
          <w:lang w:eastAsia="zh-CN"/>
        </w:rPr>
        <w:t xml:space="preserve"> for </w:t>
      </w:r>
      <w:r w:rsidRPr="00127ABE">
        <w:rPr>
          <w:b/>
          <w:bCs/>
          <w:lang w:eastAsia="zh-CN"/>
        </w:rPr>
        <w:t>the UE in cell centre</w:t>
      </w:r>
      <w:r>
        <w:rPr>
          <w:rFonts w:hint="eastAsia"/>
          <w:b/>
          <w:bCs/>
          <w:lang w:eastAsia="zh-CN"/>
        </w:rPr>
        <w:t xml:space="preserve"> and it is </w:t>
      </w:r>
      <w:r w:rsidRPr="00127ABE">
        <w:rPr>
          <w:b/>
          <w:bCs/>
          <w:lang w:eastAsia="zh-CN"/>
        </w:rPr>
        <w:t>not friendly for UE complexity and power saving.</w:t>
      </w:r>
    </w:p>
    <w:p w14:paraId="528B2BE5" w14:textId="77777777" w:rsidR="00754684" w:rsidRDefault="00754684" w:rsidP="00754684">
      <w:pPr>
        <w:jc w:val="both"/>
        <w:rPr>
          <w:b/>
          <w:bCs/>
          <w:lang w:eastAsia="zh-CN"/>
        </w:rPr>
      </w:pPr>
      <w:r w:rsidRPr="0079539C">
        <w:rPr>
          <w:b/>
          <w:bCs/>
          <w:lang w:eastAsia="zh-CN"/>
        </w:rPr>
        <w:t>O</w:t>
      </w:r>
      <w:r w:rsidRPr="0079539C">
        <w:rPr>
          <w:rFonts w:hint="eastAsia"/>
          <w:b/>
          <w:bCs/>
          <w:lang w:eastAsia="zh-CN"/>
        </w:rPr>
        <w:t xml:space="preserve">bservation </w:t>
      </w:r>
      <w:r>
        <w:rPr>
          <w:rFonts w:hint="eastAsia"/>
          <w:b/>
          <w:bCs/>
          <w:lang w:eastAsia="zh-CN"/>
        </w:rPr>
        <w:t>3</w:t>
      </w:r>
      <w:r w:rsidRPr="0079539C">
        <w:rPr>
          <w:rFonts w:hint="eastAsia"/>
          <w:b/>
          <w:bCs/>
          <w:lang w:eastAsia="zh-CN"/>
        </w:rPr>
        <w:t>:</w:t>
      </w:r>
      <w:r>
        <w:rPr>
          <w:rFonts w:hint="eastAsia"/>
          <w:b/>
          <w:bCs/>
          <w:lang w:eastAsia="zh-CN"/>
        </w:rPr>
        <w:t xml:space="preserve"> W</w:t>
      </w:r>
      <w:r w:rsidRPr="00FA1E95">
        <w:rPr>
          <w:b/>
          <w:bCs/>
          <w:lang w:eastAsia="zh-CN"/>
        </w:rPr>
        <w:t>hen the UE approaches cell edge with a high probability of handover, the functionality should be activated and start performing inference quickly to provide the assistance information for handover decision.</w:t>
      </w:r>
    </w:p>
    <w:p w14:paraId="3EDEF8A5" w14:textId="401FC89B" w:rsidR="008121EE" w:rsidRDefault="00754684" w:rsidP="00754684">
      <w:pPr>
        <w:jc w:val="both"/>
        <w:rPr>
          <w:b/>
          <w:bCs/>
          <w:lang w:eastAsia="zh-CN"/>
        </w:rPr>
      </w:pPr>
      <w:r w:rsidRPr="0079539C">
        <w:rPr>
          <w:b/>
          <w:bCs/>
          <w:lang w:eastAsia="zh-CN"/>
        </w:rPr>
        <w:t>O</w:t>
      </w:r>
      <w:r w:rsidRPr="0079539C">
        <w:rPr>
          <w:rFonts w:hint="eastAsia"/>
          <w:b/>
          <w:bCs/>
          <w:lang w:eastAsia="zh-CN"/>
        </w:rPr>
        <w:t xml:space="preserve">bservation </w:t>
      </w:r>
      <w:r>
        <w:rPr>
          <w:rFonts w:hint="eastAsia"/>
          <w:b/>
          <w:bCs/>
          <w:lang w:eastAsia="zh-CN"/>
        </w:rPr>
        <w:t>4</w:t>
      </w:r>
      <w:r w:rsidRPr="0079539C">
        <w:rPr>
          <w:rFonts w:hint="eastAsia"/>
          <w:b/>
          <w:bCs/>
          <w:lang w:eastAsia="zh-CN"/>
        </w:rPr>
        <w:t>:</w:t>
      </w:r>
      <w:r>
        <w:rPr>
          <w:rFonts w:hint="eastAsia"/>
          <w:b/>
          <w:bCs/>
          <w:lang w:eastAsia="zh-CN"/>
        </w:rPr>
        <w:t xml:space="preserve"> I</w:t>
      </w:r>
      <w:r w:rsidRPr="00FA1E95">
        <w:rPr>
          <w:b/>
          <w:bCs/>
          <w:lang w:eastAsia="zh-CN"/>
        </w:rPr>
        <w:t>f the inference is not able to provide the desired benefits or not needed any more, UE should deactivate the functionality promptly to reduce the complexity.</w:t>
      </w:r>
    </w:p>
    <w:p w14:paraId="76B20017" w14:textId="77777777" w:rsidR="00754684" w:rsidRDefault="00754684" w:rsidP="00754684">
      <w:pPr>
        <w:jc w:val="both"/>
        <w:rPr>
          <w:rFonts w:eastAsia="等线"/>
          <w:b/>
          <w:bCs/>
          <w:lang w:eastAsia="zh-CN"/>
        </w:rPr>
      </w:pPr>
      <w:r w:rsidRPr="0079539C">
        <w:rPr>
          <w:b/>
          <w:bCs/>
          <w:lang w:eastAsia="zh-CN"/>
        </w:rPr>
        <w:t>O</w:t>
      </w:r>
      <w:r w:rsidRPr="0079539C">
        <w:rPr>
          <w:rFonts w:hint="eastAsia"/>
          <w:b/>
          <w:bCs/>
          <w:lang w:eastAsia="zh-CN"/>
        </w:rPr>
        <w:t xml:space="preserve">bservation </w:t>
      </w:r>
      <w:r>
        <w:rPr>
          <w:rFonts w:hint="eastAsia"/>
          <w:b/>
          <w:bCs/>
          <w:lang w:eastAsia="zh-CN"/>
        </w:rPr>
        <w:t>5</w:t>
      </w:r>
      <w:r w:rsidRPr="0079539C">
        <w:rPr>
          <w:rFonts w:hint="eastAsia"/>
          <w:b/>
          <w:bCs/>
          <w:lang w:eastAsia="zh-CN"/>
        </w:rPr>
        <w:t xml:space="preserve">: </w:t>
      </w:r>
      <w:r>
        <w:rPr>
          <w:rFonts w:hint="eastAsia"/>
          <w:b/>
          <w:bCs/>
          <w:lang w:eastAsia="zh-CN"/>
        </w:rPr>
        <w:t>C</w:t>
      </w:r>
      <w:r w:rsidRPr="00DB2993">
        <w:rPr>
          <w:b/>
          <w:bCs/>
          <w:lang w:eastAsia="zh-CN"/>
        </w:rPr>
        <w:t>ondition information/event triggers</w:t>
      </w:r>
      <w:r w:rsidRPr="0079539C">
        <w:rPr>
          <w:rFonts w:hint="eastAsia"/>
          <w:b/>
          <w:bCs/>
          <w:lang w:eastAsia="zh-CN"/>
        </w:rPr>
        <w:t xml:space="preserve"> could make UE sided model </w:t>
      </w:r>
      <w:r w:rsidRPr="00DB2993">
        <w:rPr>
          <w:b/>
          <w:bCs/>
          <w:lang w:eastAsia="zh-CN"/>
        </w:rPr>
        <w:t>start/stop performing inference</w:t>
      </w:r>
      <w:r w:rsidRPr="0079539C">
        <w:rPr>
          <w:rFonts w:hint="eastAsia"/>
          <w:b/>
          <w:bCs/>
          <w:lang w:eastAsia="zh-CN"/>
        </w:rPr>
        <w:t xml:space="preserve"> </w:t>
      </w:r>
      <w:r w:rsidRPr="0079539C">
        <w:rPr>
          <w:b/>
          <w:bCs/>
          <w:lang w:eastAsia="zh-CN"/>
        </w:rPr>
        <w:t>more quickly</w:t>
      </w:r>
      <w:r w:rsidRPr="0079539C">
        <w:rPr>
          <w:rFonts w:hint="eastAsia"/>
          <w:b/>
          <w:bCs/>
          <w:lang w:eastAsia="zh-CN"/>
        </w:rPr>
        <w:t xml:space="preserve"> based on </w:t>
      </w:r>
      <w:r>
        <w:rPr>
          <w:rFonts w:hint="eastAsia"/>
          <w:b/>
          <w:bCs/>
          <w:lang w:eastAsia="zh-CN"/>
        </w:rPr>
        <w:t xml:space="preserve">UE </w:t>
      </w:r>
      <w:r w:rsidRPr="0079539C">
        <w:rPr>
          <w:rFonts w:hint="eastAsia"/>
          <w:b/>
          <w:bCs/>
          <w:lang w:eastAsia="zh-CN"/>
        </w:rPr>
        <w:t xml:space="preserve">status, that is </w:t>
      </w:r>
      <w:r w:rsidRPr="0079539C">
        <w:rPr>
          <w:b/>
          <w:bCs/>
          <w:lang w:eastAsia="zh-CN"/>
        </w:rPr>
        <w:t>beneficial</w:t>
      </w:r>
      <w:r w:rsidRPr="0079539C">
        <w:rPr>
          <w:rFonts w:hint="eastAsia"/>
          <w:b/>
          <w:bCs/>
          <w:lang w:eastAsia="zh-CN"/>
        </w:rPr>
        <w:t xml:space="preserve"> to improve </w:t>
      </w:r>
      <w:r w:rsidRPr="001844C2">
        <w:rPr>
          <w:rFonts w:eastAsia="等线"/>
          <w:b/>
          <w:bCs/>
          <w:lang w:eastAsia="zh-CN"/>
        </w:rPr>
        <w:t>HO performance or reduce UE complexity</w:t>
      </w:r>
    </w:p>
    <w:p w14:paraId="0D00E731" w14:textId="25BA6286" w:rsidR="00754684" w:rsidRPr="0079539C" w:rsidRDefault="00754684" w:rsidP="00754684">
      <w:pPr>
        <w:jc w:val="both"/>
        <w:rPr>
          <w:b/>
          <w:bCs/>
          <w:lang w:eastAsia="zh-CN"/>
        </w:rPr>
      </w:pPr>
      <w:r>
        <w:rPr>
          <w:rFonts w:eastAsia="等线" w:hint="eastAsia"/>
          <w:b/>
          <w:bCs/>
          <w:lang w:eastAsia="zh-CN"/>
        </w:rPr>
        <w:t xml:space="preserve">Proposal 3: </w:t>
      </w:r>
      <w:r w:rsidRPr="00030F95">
        <w:rPr>
          <w:rFonts w:eastAsia="等线"/>
          <w:b/>
          <w:bCs/>
          <w:lang w:eastAsia="zh-CN"/>
        </w:rPr>
        <w:t xml:space="preserve">RAN2 should consider </w:t>
      </w:r>
      <w:r>
        <w:rPr>
          <w:rFonts w:eastAsia="等线" w:hint="eastAsia"/>
          <w:b/>
          <w:bCs/>
          <w:lang w:eastAsia="zh-CN"/>
        </w:rPr>
        <w:t xml:space="preserve">to support </w:t>
      </w:r>
      <w:r>
        <w:rPr>
          <w:rFonts w:hint="eastAsia"/>
          <w:b/>
          <w:bCs/>
          <w:lang w:eastAsia="zh-CN"/>
        </w:rPr>
        <w:t>c</w:t>
      </w:r>
      <w:r w:rsidRPr="00DB2993">
        <w:rPr>
          <w:b/>
          <w:bCs/>
          <w:lang w:eastAsia="zh-CN"/>
        </w:rPr>
        <w:t>ondition information/event triggers</w:t>
      </w:r>
      <w:r w:rsidRPr="00030F95">
        <w:rPr>
          <w:rFonts w:eastAsia="等线"/>
          <w:b/>
          <w:bCs/>
          <w:lang w:eastAsia="zh-CN"/>
        </w:rPr>
        <w:t xml:space="preserve"> </w:t>
      </w:r>
      <w:r>
        <w:rPr>
          <w:rFonts w:eastAsia="等线" w:hint="eastAsia"/>
          <w:b/>
          <w:bCs/>
          <w:lang w:eastAsia="zh-CN"/>
        </w:rPr>
        <w:t xml:space="preserve">provided </w:t>
      </w:r>
      <w:r w:rsidRPr="00030F95">
        <w:rPr>
          <w:rFonts w:eastAsia="等线"/>
          <w:b/>
          <w:bCs/>
          <w:lang w:eastAsia="zh-CN"/>
        </w:rPr>
        <w:t xml:space="preserve">from the network </w:t>
      </w:r>
      <w:r>
        <w:rPr>
          <w:rFonts w:eastAsia="等线" w:hint="eastAsia"/>
          <w:b/>
          <w:bCs/>
          <w:lang w:eastAsia="zh-CN"/>
        </w:rPr>
        <w:t>to UE</w:t>
      </w:r>
      <w:r w:rsidRPr="00030F95">
        <w:rPr>
          <w:rFonts w:eastAsia="等线"/>
          <w:b/>
          <w:bCs/>
          <w:lang w:eastAsia="zh-CN"/>
        </w:rPr>
        <w:t xml:space="preserve"> to activate/deactivate UE sided model or trigger UE to </w:t>
      </w:r>
      <w:r w:rsidRPr="00DB2993">
        <w:rPr>
          <w:b/>
          <w:bCs/>
          <w:lang w:eastAsia="zh-CN"/>
        </w:rPr>
        <w:t>start/stop performing inference</w:t>
      </w:r>
      <w:r w:rsidRPr="00030F95">
        <w:rPr>
          <w:rFonts w:eastAsia="等线"/>
          <w:b/>
          <w:bCs/>
          <w:lang w:eastAsia="zh-CN"/>
        </w:rPr>
        <w:t>.</w:t>
      </w:r>
    </w:p>
    <w:p w14:paraId="059EFA28" w14:textId="7BEFF55B" w:rsidR="000F0E66" w:rsidRPr="00116A0A" w:rsidRDefault="000F0E66" w:rsidP="000F0E66">
      <w:pPr>
        <w:spacing w:before="180"/>
        <w:jc w:val="both"/>
        <w:rPr>
          <w:rFonts w:eastAsia="等线"/>
          <w:b/>
          <w:bCs/>
          <w:u w:val="single"/>
          <w:lang w:eastAsia="zh-CN"/>
        </w:rPr>
      </w:pPr>
      <w:r>
        <w:rPr>
          <w:rFonts w:eastAsia="等线" w:hint="eastAsia"/>
          <w:b/>
          <w:bCs/>
          <w:lang w:eastAsia="zh-CN"/>
        </w:rPr>
        <w:t xml:space="preserve">Proposal </w:t>
      </w:r>
      <w:r w:rsidR="008A1424">
        <w:rPr>
          <w:rFonts w:eastAsia="等线" w:hint="eastAsia"/>
          <w:b/>
          <w:bCs/>
          <w:lang w:eastAsia="zh-CN"/>
        </w:rPr>
        <w:t>4</w:t>
      </w:r>
      <w:r>
        <w:rPr>
          <w:rFonts w:eastAsia="等线" w:hint="eastAsia"/>
          <w:b/>
          <w:bCs/>
          <w:lang w:eastAsia="zh-CN"/>
        </w:rPr>
        <w:t xml:space="preserve">: </w:t>
      </w:r>
      <w:r w:rsidRPr="007612C6">
        <w:rPr>
          <w:b/>
          <w:bCs/>
          <w:lang w:eastAsia="zh-CN"/>
        </w:rPr>
        <w:t>T</w:t>
      </w:r>
      <w:r w:rsidRPr="00B51E43">
        <w:rPr>
          <w:b/>
          <w:bCs/>
          <w:lang w:eastAsia="zh-CN"/>
        </w:rPr>
        <w:t>he following potential condition information could be considered as the part of inference configuration or inference related information, which are provided from the network to UE and used for event triggered UE sided model activation or event triggered inference for RRM measurement prediction (e.g., Temporal domain case A) with UE sided model</w:t>
      </w:r>
      <w:r>
        <w:rPr>
          <w:rFonts w:hint="eastAsia"/>
          <w:b/>
          <w:bCs/>
          <w:lang w:eastAsia="zh-CN"/>
        </w:rPr>
        <w:t xml:space="preserve">. </w:t>
      </w:r>
      <w:r w:rsidRPr="00A202FE">
        <w:rPr>
          <w:b/>
          <w:bCs/>
          <w:lang w:eastAsia="zh-CN"/>
        </w:rPr>
        <w:t>For example,</w:t>
      </w:r>
    </w:p>
    <w:p w14:paraId="3EEF7A57" w14:textId="77777777" w:rsidR="000F0E66" w:rsidRPr="00A202FE" w:rsidRDefault="000F0E66" w:rsidP="000F0E66">
      <w:pPr>
        <w:pStyle w:val="Doc-comment"/>
        <w:numPr>
          <w:ilvl w:val="1"/>
          <w:numId w:val="20"/>
        </w:numPr>
        <w:tabs>
          <w:tab w:val="clear" w:pos="1622"/>
          <w:tab w:val="left" w:pos="851"/>
        </w:tabs>
        <w:spacing w:after="180"/>
        <w:jc w:val="both"/>
        <w:rPr>
          <w:rFonts w:ascii="Times New Roman" w:eastAsiaTheme="minorEastAsia" w:hAnsi="Times New Roman" w:cs="Times New Roman"/>
          <w:b/>
          <w:bCs/>
          <w:i w:val="0"/>
          <w:iCs/>
          <w:sz w:val="20"/>
          <w:szCs w:val="20"/>
          <w:lang w:eastAsia="zh-CN"/>
        </w:rPr>
      </w:pPr>
      <w:r w:rsidRPr="00A202FE">
        <w:rPr>
          <w:rFonts w:ascii="Times New Roman" w:hAnsi="Times New Roman" w:cs="Times New Roman" w:hint="eastAsia"/>
          <w:b/>
          <w:bCs/>
          <w:i w:val="0"/>
          <w:iCs/>
          <w:sz w:val="20"/>
          <w:szCs w:val="20"/>
        </w:rPr>
        <w:t xml:space="preserve">The </w:t>
      </w:r>
      <w:r w:rsidRPr="00A202FE">
        <w:rPr>
          <w:rFonts w:ascii="Times New Roman" w:hAnsi="Times New Roman" w:cs="Times New Roman"/>
          <w:b/>
          <w:bCs/>
          <w:i w:val="0"/>
          <w:iCs/>
          <w:sz w:val="20"/>
          <w:szCs w:val="20"/>
        </w:rPr>
        <w:t>threshold of actual</w:t>
      </w:r>
      <w:r w:rsidRPr="00A202FE">
        <w:rPr>
          <w:rFonts w:ascii="Times New Roman" w:hAnsi="Times New Roman" w:cs="Times New Roman" w:hint="eastAsia"/>
          <w:b/>
          <w:bCs/>
          <w:i w:val="0"/>
          <w:iCs/>
          <w:sz w:val="20"/>
          <w:szCs w:val="20"/>
        </w:rPr>
        <w:t xml:space="preserve"> </w:t>
      </w:r>
      <w:r w:rsidRPr="00A202FE">
        <w:rPr>
          <w:rFonts w:ascii="Times New Roman" w:hAnsi="Times New Roman" w:cs="Times New Roman"/>
          <w:b/>
          <w:bCs/>
          <w:i w:val="0"/>
          <w:iCs/>
          <w:sz w:val="20"/>
          <w:szCs w:val="20"/>
        </w:rPr>
        <w:t>RRM measurement results</w:t>
      </w:r>
      <w:r w:rsidRPr="00A202FE">
        <w:rPr>
          <w:rFonts w:ascii="Times New Roman" w:hAnsi="Times New Roman" w:cs="Times New Roman" w:hint="eastAsia"/>
          <w:b/>
          <w:bCs/>
          <w:i w:val="0"/>
          <w:iCs/>
          <w:sz w:val="20"/>
          <w:szCs w:val="20"/>
        </w:rPr>
        <w:t xml:space="preserve"> </w:t>
      </w:r>
    </w:p>
    <w:p w14:paraId="04354316" w14:textId="77777777" w:rsidR="000F0E66" w:rsidRPr="00A202FE" w:rsidRDefault="000F0E66" w:rsidP="000F0E66">
      <w:pPr>
        <w:pStyle w:val="Doc-comment"/>
        <w:numPr>
          <w:ilvl w:val="1"/>
          <w:numId w:val="20"/>
        </w:numPr>
        <w:tabs>
          <w:tab w:val="clear" w:pos="1622"/>
          <w:tab w:val="left" w:pos="851"/>
        </w:tabs>
        <w:spacing w:after="180"/>
        <w:jc w:val="both"/>
        <w:rPr>
          <w:rFonts w:ascii="Times New Roman" w:hAnsi="Times New Roman" w:cs="Times New Roman"/>
          <w:b/>
          <w:bCs/>
          <w:i w:val="0"/>
          <w:iCs/>
          <w:sz w:val="20"/>
          <w:szCs w:val="20"/>
        </w:rPr>
      </w:pPr>
      <w:r w:rsidRPr="00A202FE">
        <w:rPr>
          <w:rFonts w:ascii="Times New Roman" w:eastAsiaTheme="minorEastAsia" w:hAnsi="Times New Roman" w:cs="Times New Roman" w:hint="eastAsia"/>
          <w:b/>
          <w:bCs/>
          <w:i w:val="0"/>
          <w:iCs/>
          <w:sz w:val="20"/>
          <w:szCs w:val="20"/>
          <w:lang w:eastAsia="zh-CN"/>
        </w:rPr>
        <w:t>T</w:t>
      </w:r>
      <w:r w:rsidRPr="00A202FE">
        <w:rPr>
          <w:rFonts w:ascii="Times New Roman" w:hAnsi="Times New Roman" w:cs="Times New Roman" w:hint="eastAsia"/>
          <w:b/>
          <w:bCs/>
          <w:i w:val="0"/>
          <w:iCs/>
          <w:sz w:val="20"/>
          <w:szCs w:val="20"/>
        </w:rPr>
        <w:t xml:space="preserve">he </w:t>
      </w:r>
      <w:r w:rsidRPr="00A202FE">
        <w:rPr>
          <w:rFonts w:ascii="Times New Roman" w:hAnsi="Times New Roman" w:cs="Times New Roman"/>
          <w:b/>
          <w:bCs/>
          <w:i w:val="0"/>
          <w:iCs/>
          <w:sz w:val="20"/>
          <w:szCs w:val="20"/>
        </w:rPr>
        <w:t>threshold of</w:t>
      </w:r>
      <w:r w:rsidRPr="00A202FE">
        <w:rPr>
          <w:rFonts w:ascii="Times New Roman" w:hAnsi="Times New Roman" w:cs="Times New Roman" w:hint="eastAsia"/>
          <w:b/>
          <w:bCs/>
          <w:i w:val="0"/>
          <w:iCs/>
          <w:sz w:val="20"/>
          <w:szCs w:val="20"/>
        </w:rPr>
        <w:t xml:space="preserve"> </w:t>
      </w:r>
      <w:r w:rsidRPr="00A202FE">
        <w:rPr>
          <w:rFonts w:ascii="Times New Roman" w:hAnsi="Times New Roman" w:cs="Times New Roman"/>
          <w:b/>
          <w:bCs/>
          <w:i w:val="0"/>
          <w:iCs/>
          <w:sz w:val="20"/>
          <w:szCs w:val="20"/>
        </w:rPr>
        <w:t>UE speed</w:t>
      </w:r>
    </w:p>
    <w:p w14:paraId="5E37E7EE" w14:textId="77777777" w:rsidR="008F2A8F" w:rsidRPr="008F2A8F" w:rsidRDefault="008F2A8F" w:rsidP="008F2A8F">
      <w:pPr>
        <w:jc w:val="both"/>
        <w:rPr>
          <w:rFonts w:eastAsia="等线"/>
          <w:b/>
          <w:bCs/>
          <w:lang w:eastAsia="zh-CN"/>
        </w:rPr>
      </w:pPr>
      <w:r w:rsidRPr="008F2A8F">
        <w:rPr>
          <w:rFonts w:eastAsia="等线"/>
          <w:b/>
          <w:bCs/>
          <w:lang w:eastAsia="zh-CN"/>
        </w:rPr>
        <w:lastRenderedPageBreak/>
        <w:t>O</w:t>
      </w:r>
      <w:r w:rsidRPr="008F2A8F">
        <w:rPr>
          <w:rFonts w:eastAsia="等线" w:hint="eastAsia"/>
          <w:b/>
          <w:bCs/>
          <w:lang w:eastAsia="zh-CN"/>
        </w:rPr>
        <w:t>bservation 6:</w:t>
      </w:r>
      <w:r w:rsidRPr="008F2A8F">
        <w:rPr>
          <w:rFonts w:eastAsia="等线"/>
          <w:b/>
          <w:bCs/>
          <w:lang w:eastAsia="zh-CN"/>
        </w:rPr>
        <w:t xml:space="preserve"> RLF or handover failure occurs during UE sided model activated</w:t>
      </w:r>
      <w:r w:rsidRPr="008F2A8F">
        <w:rPr>
          <w:rFonts w:eastAsia="等线" w:hint="eastAsia"/>
          <w:b/>
          <w:bCs/>
          <w:lang w:eastAsia="zh-CN"/>
        </w:rPr>
        <w:t xml:space="preserve"> </w:t>
      </w:r>
      <w:r w:rsidRPr="008F2A8F">
        <w:rPr>
          <w:rFonts w:eastAsia="等线"/>
          <w:b/>
          <w:bCs/>
          <w:lang w:eastAsia="zh-CN"/>
        </w:rPr>
        <w:t>mean that the inference does not achieve the expected handover performance improvement.</w:t>
      </w:r>
    </w:p>
    <w:p w14:paraId="21C980AF" w14:textId="77777777" w:rsidR="008F2A8F" w:rsidRPr="008F2A8F" w:rsidRDefault="008F2A8F" w:rsidP="008F2A8F">
      <w:pPr>
        <w:jc w:val="both"/>
        <w:rPr>
          <w:rFonts w:eastAsia="等线"/>
          <w:b/>
          <w:bCs/>
          <w:lang w:eastAsia="zh-CN"/>
        </w:rPr>
      </w:pPr>
      <w:r w:rsidRPr="008F2A8F">
        <w:rPr>
          <w:rFonts w:eastAsia="等线"/>
          <w:b/>
          <w:bCs/>
          <w:lang w:eastAsia="zh-CN"/>
        </w:rPr>
        <w:t>O</w:t>
      </w:r>
      <w:r w:rsidRPr="008F2A8F">
        <w:rPr>
          <w:rFonts w:eastAsia="等线" w:hint="eastAsia"/>
          <w:b/>
          <w:bCs/>
          <w:lang w:eastAsia="zh-CN"/>
        </w:rPr>
        <w:t>bservation 7:</w:t>
      </w:r>
      <w:r w:rsidRPr="008F2A8F">
        <w:rPr>
          <w:rFonts w:eastAsia="等线"/>
          <w:b/>
          <w:bCs/>
          <w:lang w:eastAsia="zh-CN"/>
        </w:rPr>
        <w:t xml:space="preserve"> T</w:t>
      </w:r>
      <w:r w:rsidRPr="008F2A8F">
        <w:rPr>
          <w:rFonts w:eastAsia="等线" w:hint="eastAsia"/>
          <w:b/>
          <w:bCs/>
          <w:lang w:eastAsia="zh-CN"/>
        </w:rPr>
        <w:t xml:space="preserve">he </w:t>
      </w:r>
      <w:r w:rsidRPr="008F2A8F">
        <w:rPr>
          <w:rFonts w:eastAsia="等线" w:hint="eastAsia"/>
          <w:b/>
          <w:bCs/>
          <w:i/>
          <w:iCs/>
          <w:lang w:eastAsia="zh-CN"/>
        </w:rPr>
        <w:t>RRCRelease</w:t>
      </w:r>
      <w:r w:rsidRPr="008F2A8F">
        <w:rPr>
          <w:rFonts w:eastAsia="等线" w:hint="eastAsia"/>
          <w:b/>
          <w:bCs/>
          <w:lang w:eastAsia="zh-CN"/>
        </w:rPr>
        <w:t xml:space="preserve"> message could be used as i</w:t>
      </w:r>
      <w:r w:rsidRPr="008F2A8F">
        <w:rPr>
          <w:rFonts w:eastAsia="等线"/>
          <w:b/>
          <w:bCs/>
          <w:lang w:eastAsia="zh-CN"/>
        </w:rPr>
        <w:t>mplicit</w:t>
      </w:r>
      <w:r w:rsidRPr="008F2A8F">
        <w:rPr>
          <w:rFonts w:eastAsia="等线" w:hint="eastAsia"/>
          <w:b/>
          <w:bCs/>
          <w:lang w:eastAsia="zh-CN"/>
        </w:rPr>
        <w:t xml:space="preserve"> indication to </w:t>
      </w:r>
      <w:r w:rsidRPr="008F2A8F">
        <w:rPr>
          <w:rFonts w:eastAsia="等线"/>
          <w:b/>
          <w:bCs/>
          <w:lang w:eastAsia="zh-CN"/>
        </w:rPr>
        <w:t>deactivate</w:t>
      </w:r>
      <w:r w:rsidRPr="008F2A8F">
        <w:rPr>
          <w:rFonts w:eastAsia="等线" w:hint="eastAsia"/>
          <w:b/>
          <w:bCs/>
          <w:lang w:eastAsia="zh-CN"/>
        </w:rPr>
        <w:t xml:space="preserve"> UE sided model or release the </w:t>
      </w:r>
      <w:r w:rsidRPr="008F2A8F">
        <w:rPr>
          <w:rFonts w:eastAsia="等线"/>
          <w:b/>
          <w:bCs/>
          <w:lang w:eastAsia="zh-CN"/>
        </w:rPr>
        <w:t>full inference configuration(s)</w:t>
      </w:r>
      <w:r w:rsidRPr="008F2A8F">
        <w:rPr>
          <w:rFonts w:eastAsia="等线" w:hint="eastAsia"/>
          <w:b/>
          <w:bCs/>
          <w:lang w:eastAsia="zh-CN"/>
        </w:rPr>
        <w:t>.</w:t>
      </w:r>
    </w:p>
    <w:p w14:paraId="3C407E8A" w14:textId="77777777" w:rsidR="003B20B2" w:rsidRDefault="003B20B2" w:rsidP="003B20B2">
      <w:pPr>
        <w:jc w:val="both"/>
        <w:rPr>
          <w:rFonts w:eastAsia="等线"/>
          <w:b/>
          <w:bCs/>
          <w:lang w:eastAsia="zh-CN"/>
        </w:rPr>
      </w:pPr>
      <w:r>
        <w:rPr>
          <w:rFonts w:eastAsia="等线" w:hint="eastAsia"/>
          <w:b/>
          <w:bCs/>
          <w:lang w:eastAsia="zh-CN"/>
        </w:rPr>
        <w:t>Proposal 5: S</w:t>
      </w:r>
      <w:r w:rsidRPr="00945D65">
        <w:rPr>
          <w:rFonts w:eastAsia="等线"/>
          <w:b/>
          <w:bCs/>
          <w:lang w:eastAsia="zh-CN"/>
        </w:rPr>
        <w:t>ome special scenarios might be regarded as UE sided model no longer being able to provide any additional benefits or not needed any more, and UE could stop performing inference directly. For example,</w:t>
      </w:r>
    </w:p>
    <w:p w14:paraId="1143401D" w14:textId="77777777" w:rsidR="003B20B2" w:rsidRPr="00C777CD" w:rsidRDefault="003B20B2" w:rsidP="003B20B2">
      <w:pPr>
        <w:pStyle w:val="Doc-comment"/>
        <w:numPr>
          <w:ilvl w:val="1"/>
          <w:numId w:val="20"/>
        </w:numPr>
        <w:tabs>
          <w:tab w:val="clear" w:pos="1622"/>
          <w:tab w:val="left" w:pos="851"/>
        </w:tabs>
        <w:spacing w:after="180"/>
        <w:jc w:val="both"/>
        <w:rPr>
          <w:rFonts w:ascii="Times New Roman" w:hAnsi="Times New Roman" w:cs="Times New Roman"/>
          <w:b/>
          <w:bCs/>
          <w:i w:val="0"/>
          <w:iCs/>
          <w:sz w:val="20"/>
          <w:szCs w:val="20"/>
        </w:rPr>
      </w:pPr>
      <w:r w:rsidRPr="00C777CD">
        <w:rPr>
          <w:rFonts w:ascii="Times New Roman" w:hAnsi="Times New Roman" w:cs="Times New Roman"/>
          <w:b/>
          <w:bCs/>
          <w:i w:val="0"/>
          <w:iCs/>
          <w:sz w:val="20"/>
          <w:szCs w:val="20"/>
        </w:rPr>
        <w:t>RLF or handover failure occurs during UE sided model activated</w:t>
      </w:r>
    </w:p>
    <w:p w14:paraId="5BFF530E" w14:textId="77777777" w:rsidR="003B20B2" w:rsidRDefault="003B20B2" w:rsidP="003B20B2">
      <w:pPr>
        <w:pStyle w:val="Doc-comment"/>
        <w:numPr>
          <w:ilvl w:val="1"/>
          <w:numId w:val="20"/>
        </w:numPr>
        <w:tabs>
          <w:tab w:val="clear" w:pos="1622"/>
          <w:tab w:val="left" w:pos="851"/>
        </w:tabs>
        <w:spacing w:after="180"/>
        <w:jc w:val="both"/>
        <w:rPr>
          <w:rFonts w:ascii="Times New Roman" w:eastAsiaTheme="minorEastAsia" w:hAnsi="Times New Roman" w:cs="Times New Roman"/>
          <w:b/>
          <w:bCs/>
          <w:i w:val="0"/>
          <w:iCs/>
          <w:sz w:val="20"/>
          <w:szCs w:val="20"/>
          <w:lang w:eastAsia="zh-CN"/>
        </w:rPr>
      </w:pPr>
      <w:r w:rsidRPr="00945D65">
        <w:rPr>
          <w:rFonts w:ascii="Times New Roman" w:eastAsiaTheme="minorEastAsia" w:hAnsi="Times New Roman" w:cs="Times New Roman"/>
          <w:b/>
          <w:bCs/>
          <w:i w:val="0"/>
          <w:iCs/>
          <w:sz w:val="20"/>
          <w:szCs w:val="20"/>
          <w:lang w:eastAsia="zh-CN"/>
        </w:rPr>
        <w:t>T</w:t>
      </w:r>
      <w:r w:rsidRPr="00945D65">
        <w:rPr>
          <w:rFonts w:ascii="Times New Roman" w:eastAsiaTheme="minorEastAsia" w:hAnsi="Times New Roman" w:cs="Times New Roman" w:hint="eastAsia"/>
          <w:b/>
          <w:bCs/>
          <w:i w:val="0"/>
          <w:iCs/>
          <w:sz w:val="20"/>
          <w:szCs w:val="20"/>
          <w:lang w:eastAsia="zh-CN"/>
        </w:rPr>
        <w:t xml:space="preserve">he </w:t>
      </w:r>
      <w:r w:rsidRPr="00945D65">
        <w:rPr>
          <w:rFonts w:ascii="Times New Roman" w:eastAsiaTheme="minorEastAsia" w:hAnsi="Times New Roman" w:cs="Times New Roman" w:hint="eastAsia"/>
          <w:b/>
          <w:bCs/>
          <w:sz w:val="20"/>
          <w:szCs w:val="20"/>
          <w:lang w:eastAsia="zh-CN"/>
        </w:rPr>
        <w:t>RRCRelease</w:t>
      </w:r>
      <w:r w:rsidRPr="00945D65">
        <w:rPr>
          <w:rFonts w:ascii="Times New Roman" w:eastAsiaTheme="minorEastAsia" w:hAnsi="Times New Roman" w:cs="Times New Roman" w:hint="eastAsia"/>
          <w:b/>
          <w:bCs/>
          <w:i w:val="0"/>
          <w:iCs/>
          <w:sz w:val="20"/>
          <w:szCs w:val="20"/>
          <w:lang w:eastAsia="zh-CN"/>
        </w:rPr>
        <w:t xml:space="preserve"> message</w:t>
      </w:r>
      <w:r w:rsidRPr="00C777CD">
        <w:rPr>
          <w:rFonts w:ascii="Times New Roman" w:hAnsi="Times New Roman" w:cs="Times New Roman"/>
          <w:b/>
          <w:bCs/>
          <w:i w:val="0"/>
          <w:iCs/>
          <w:sz w:val="20"/>
          <w:szCs w:val="20"/>
        </w:rPr>
        <w:t xml:space="preserve"> </w:t>
      </w:r>
      <w:r>
        <w:rPr>
          <w:rFonts w:ascii="Times New Roman" w:eastAsiaTheme="minorEastAsia" w:hAnsi="Times New Roman" w:cs="Times New Roman" w:hint="eastAsia"/>
          <w:b/>
          <w:bCs/>
          <w:i w:val="0"/>
          <w:iCs/>
          <w:sz w:val="20"/>
          <w:szCs w:val="20"/>
          <w:lang w:eastAsia="zh-CN"/>
        </w:rPr>
        <w:t>received</w:t>
      </w:r>
    </w:p>
    <w:p w14:paraId="2BAD34B8" w14:textId="77777777" w:rsidR="000F0E66" w:rsidRDefault="000F0E66" w:rsidP="001C258E">
      <w:pPr>
        <w:jc w:val="both"/>
        <w:rPr>
          <w:rFonts w:eastAsia="等线"/>
          <w:lang w:eastAsia="zh-CN"/>
        </w:rPr>
      </w:pPr>
    </w:p>
    <w:p w14:paraId="112E0445" w14:textId="2D66867C" w:rsidR="00A003E4" w:rsidRDefault="00A003E4" w:rsidP="001C258E">
      <w:pPr>
        <w:jc w:val="both"/>
        <w:rPr>
          <w:u w:val="single"/>
          <w:lang w:eastAsia="zh-CN"/>
        </w:rPr>
      </w:pPr>
      <w:r w:rsidRPr="00581C27">
        <w:rPr>
          <w:u w:val="single"/>
          <w:lang w:eastAsia="zh-CN"/>
        </w:rPr>
        <w:t>Reporting configuration</w:t>
      </w:r>
    </w:p>
    <w:p w14:paraId="3761E79E" w14:textId="77777777" w:rsidR="00E53C97" w:rsidRDefault="00E53C97" w:rsidP="00E53C97">
      <w:pPr>
        <w:jc w:val="both"/>
        <w:rPr>
          <w:rFonts w:eastAsia="等线"/>
          <w:b/>
          <w:bCs/>
          <w:lang w:eastAsia="zh-CN"/>
        </w:rPr>
      </w:pPr>
      <w:r>
        <w:rPr>
          <w:rFonts w:eastAsia="等线" w:hint="eastAsia"/>
          <w:b/>
          <w:bCs/>
          <w:lang w:eastAsia="zh-CN"/>
        </w:rPr>
        <w:t xml:space="preserve">Proposal 6: </w:t>
      </w:r>
      <w:r w:rsidRPr="00113132">
        <w:rPr>
          <w:rFonts w:eastAsia="等线"/>
          <w:b/>
          <w:bCs/>
          <w:lang w:eastAsia="zh-CN"/>
        </w:rPr>
        <w:t>For RRM measurement prediction with UE sided model, the reporting content of</w:t>
      </w:r>
      <w:r>
        <w:rPr>
          <w:rFonts w:eastAsia="等线" w:hint="eastAsia"/>
          <w:b/>
          <w:bCs/>
          <w:lang w:eastAsia="zh-CN"/>
        </w:rPr>
        <w:t xml:space="preserve"> </w:t>
      </w:r>
      <w:r w:rsidRPr="000736FF">
        <w:rPr>
          <w:rFonts w:eastAsia="等线"/>
          <w:b/>
          <w:bCs/>
          <w:lang w:eastAsia="zh-CN"/>
        </w:rPr>
        <w:t>RRM measurement prediction with UE sided model</w:t>
      </w:r>
      <w:r>
        <w:rPr>
          <w:rFonts w:eastAsia="等线" w:hint="eastAsia"/>
          <w:b/>
          <w:bCs/>
          <w:lang w:eastAsia="zh-CN"/>
        </w:rPr>
        <w:t xml:space="preserve"> </w:t>
      </w:r>
      <w:r w:rsidRPr="00113132">
        <w:rPr>
          <w:rFonts w:eastAsia="等线"/>
          <w:b/>
          <w:bCs/>
          <w:lang w:eastAsia="zh-CN"/>
        </w:rPr>
        <w:t>from UE to NW could be considered as follow</w:t>
      </w:r>
      <w:r>
        <w:rPr>
          <w:rFonts w:eastAsia="等线" w:hint="eastAsia"/>
          <w:b/>
          <w:bCs/>
          <w:lang w:eastAsia="zh-CN"/>
        </w:rPr>
        <w:t>ing</w:t>
      </w:r>
      <w:r w:rsidRPr="00113132">
        <w:rPr>
          <w:rFonts w:eastAsia="等线"/>
          <w:b/>
          <w:bCs/>
          <w:lang w:eastAsia="zh-CN"/>
        </w:rPr>
        <w:t>:</w:t>
      </w:r>
    </w:p>
    <w:p w14:paraId="41FF66D9" w14:textId="77777777" w:rsidR="00E53C97" w:rsidRPr="00113132" w:rsidRDefault="00E53C97" w:rsidP="00E53C97">
      <w:pPr>
        <w:pStyle w:val="Doc-comment"/>
        <w:numPr>
          <w:ilvl w:val="1"/>
          <w:numId w:val="20"/>
        </w:numPr>
        <w:tabs>
          <w:tab w:val="clear" w:pos="1622"/>
          <w:tab w:val="left" w:pos="851"/>
        </w:tabs>
        <w:spacing w:after="180"/>
        <w:jc w:val="both"/>
        <w:rPr>
          <w:rFonts w:ascii="Times New Roman" w:hAnsi="Times New Roman" w:cs="Times New Roman"/>
          <w:b/>
          <w:bCs/>
          <w:i w:val="0"/>
          <w:iCs/>
          <w:sz w:val="20"/>
          <w:szCs w:val="20"/>
        </w:rPr>
      </w:pPr>
      <w:r w:rsidRPr="00113132">
        <w:rPr>
          <w:rFonts w:ascii="Times New Roman" w:hAnsi="Times New Roman" w:cs="Times New Roman" w:hint="eastAsia"/>
          <w:b/>
          <w:bCs/>
          <w:i w:val="0"/>
          <w:iCs/>
          <w:sz w:val="20"/>
          <w:szCs w:val="20"/>
        </w:rPr>
        <w:t xml:space="preserve">For </w:t>
      </w:r>
      <w:r w:rsidRPr="00113132">
        <w:rPr>
          <w:rFonts w:ascii="Times New Roman" w:hAnsi="Times New Roman" w:cs="Times New Roman"/>
          <w:b/>
          <w:bCs/>
          <w:i w:val="0"/>
          <w:iCs/>
          <w:sz w:val="20"/>
          <w:szCs w:val="20"/>
        </w:rPr>
        <w:t>Temporal domain</w:t>
      </w:r>
      <w:r w:rsidRPr="00113132">
        <w:rPr>
          <w:rFonts w:ascii="Times New Roman" w:hAnsi="Times New Roman" w:cs="Times New Roman" w:hint="eastAsia"/>
          <w:b/>
          <w:bCs/>
          <w:i w:val="0"/>
          <w:iCs/>
          <w:sz w:val="20"/>
          <w:szCs w:val="20"/>
        </w:rPr>
        <w:t xml:space="preserve"> case A, UE could report the predicted cell level </w:t>
      </w:r>
      <w:r w:rsidRPr="00113132">
        <w:rPr>
          <w:rFonts w:ascii="Times New Roman" w:hAnsi="Times New Roman" w:cs="Times New Roman"/>
          <w:b/>
          <w:bCs/>
          <w:i w:val="0"/>
          <w:iCs/>
          <w:sz w:val="20"/>
          <w:szCs w:val="20"/>
        </w:rPr>
        <w:t>results</w:t>
      </w:r>
      <w:r w:rsidRPr="00113132">
        <w:rPr>
          <w:rFonts w:ascii="Times New Roman" w:hAnsi="Times New Roman" w:cs="Times New Roman" w:hint="eastAsia"/>
          <w:b/>
          <w:bCs/>
          <w:i w:val="0"/>
          <w:iCs/>
          <w:sz w:val="20"/>
          <w:szCs w:val="20"/>
        </w:rPr>
        <w:t>/</w:t>
      </w:r>
      <w:r w:rsidRPr="00113132">
        <w:rPr>
          <w:rFonts w:ascii="Times New Roman" w:hAnsi="Times New Roman" w:cs="Times New Roman"/>
          <w:b/>
          <w:bCs/>
          <w:i w:val="0"/>
          <w:iCs/>
          <w:sz w:val="20"/>
          <w:szCs w:val="20"/>
        </w:rPr>
        <w:t xml:space="preserve">L3 filtered beam level results at multiple time instances </w:t>
      </w:r>
      <w:r w:rsidRPr="00113132">
        <w:rPr>
          <w:rFonts w:ascii="Times New Roman" w:hAnsi="Times New Roman" w:cs="Times New Roman" w:hint="eastAsia"/>
          <w:b/>
          <w:bCs/>
          <w:i w:val="0"/>
          <w:iCs/>
          <w:sz w:val="20"/>
          <w:szCs w:val="20"/>
        </w:rPr>
        <w:t xml:space="preserve">with PW length </w:t>
      </w:r>
      <w:r w:rsidRPr="00113132">
        <w:rPr>
          <w:rFonts w:ascii="Times New Roman" w:hAnsi="Times New Roman" w:cs="Times New Roman"/>
          <w:b/>
          <w:bCs/>
          <w:i w:val="0"/>
          <w:iCs/>
          <w:sz w:val="20"/>
          <w:szCs w:val="20"/>
        </w:rPr>
        <w:t>in one measurement report</w:t>
      </w:r>
      <w:r w:rsidRPr="00113132">
        <w:rPr>
          <w:rFonts w:ascii="Times New Roman" w:hAnsi="Times New Roman" w:cs="Times New Roman" w:hint="eastAsia"/>
          <w:b/>
          <w:bCs/>
          <w:i w:val="0"/>
          <w:iCs/>
          <w:sz w:val="20"/>
          <w:szCs w:val="20"/>
        </w:rPr>
        <w:t>.</w:t>
      </w:r>
    </w:p>
    <w:p w14:paraId="7E19737C" w14:textId="77777777" w:rsidR="00E53C97" w:rsidRPr="00113132" w:rsidRDefault="00E53C97" w:rsidP="00E53C97">
      <w:pPr>
        <w:pStyle w:val="Doc-comment"/>
        <w:numPr>
          <w:ilvl w:val="1"/>
          <w:numId w:val="20"/>
        </w:numPr>
        <w:tabs>
          <w:tab w:val="clear" w:pos="1622"/>
          <w:tab w:val="left" w:pos="851"/>
        </w:tabs>
        <w:spacing w:after="180"/>
        <w:jc w:val="both"/>
        <w:rPr>
          <w:rFonts w:ascii="Times New Roman" w:hAnsi="Times New Roman" w:cs="Times New Roman"/>
          <w:b/>
          <w:bCs/>
          <w:i w:val="0"/>
          <w:iCs/>
          <w:sz w:val="20"/>
          <w:szCs w:val="20"/>
        </w:rPr>
      </w:pPr>
      <w:r w:rsidRPr="00113132">
        <w:rPr>
          <w:rFonts w:ascii="Times New Roman" w:hAnsi="Times New Roman" w:cs="Times New Roman" w:hint="eastAsia"/>
          <w:b/>
          <w:bCs/>
          <w:i w:val="0"/>
          <w:iCs/>
          <w:sz w:val="20"/>
          <w:szCs w:val="20"/>
        </w:rPr>
        <w:t xml:space="preserve">For </w:t>
      </w:r>
      <w:r w:rsidRPr="00113132">
        <w:rPr>
          <w:rFonts w:ascii="Times New Roman" w:hAnsi="Times New Roman" w:cs="Times New Roman"/>
          <w:b/>
          <w:bCs/>
          <w:i w:val="0"/>
          <w:iCs/>
          <w:sz w:val="20"/>
          <w:szCs w:val="20"/>
        </w:rPr>
        <w:t>Temporal domain</w:t>
      </w:r>
      <w:r w:rsidRPr="00113132">
        <w:rPr>
          <w:rFonts w:ascii="Times New Roman" w:hAnsi="Times New Roman" w:cs="Times New Roman" w:hint="eastAsia"/>
          <w:b/>
          <w:bCs/>
          <w:i w:val="0"/>
          <w:iCs/>
          <w:sz w:val="20"/>
          <w:szCs w:val="20"/>
        </w:rPr>
        <w:t xml:space="preserve"> case B, UE could report the latest real or predicted cell level </w:t>
      </w:r>
      <w:r w:rsidRPr="00113132">
        <w:rPr>
          <w:rFonts w:ascii="Times New Roman" w:hAnsi="Times New Roman" w:cs="Times New Roman"/>
          <w:b/>
          <w:bCs/>
          <w:i w:val="0"/>
          <w:iCs/>
          <w:sz w:val="20"/>
          <w:szCs w:val="20"/>
        </w:rPr>
        <w:t>result</w:t>
      </w:r>
      <w:r>
        <w:rPr>
          <w:rFonts w:ascii="Times New Roman" w:eastAsiaTheme="minorEastAsia" w:hAnsi="Times New Roman" w:cs="Times New Roman" w:hint="eastAsia"/>
          <w:b/>
          <w:bCs/>
          <w:i w:val="0"/>
          <w:iCs/>
          <w:sz w:val="20"/>
          <w:szCs w:val="20"/>
          <w:lang w:eastAsia="zh-CN"/>
        </w:rPr>
        <w:t>(s)</w:t>
      </w:r>
      <w:r w:rsidRPr="00113132">
        <w:rPr>
          <w:rFonts w:ascii="Times New Roman" w:hAnsi="Times New Roman" w:cs="Times New Roman" w:hint="eastAsia"/>
          <w:b/>
          <w:bCs/>
          <w:i w:val="0"/>
          <w:iCs/>
          <w:sz w:val="20"/>
          <w:szCs w:val="20"/>
        </w:rPr>
        <w:t>/</w:t>
      </w:r>
      <w:r w:rsidRPr="00113132">
        <w:rPr>
          <w:rFonts w:ascii="Times New Roman" w:hAnsi="Times New Roman" w:cs="Times New Roman"/>
          <w:b/>
          <w:bCs/>
          <w:i w:val="0"/>
          <w:iCs/>
          <w:sz w:val="20"/>
          <w:szCs w:val="20"/>
        </w:rPr>
        <w:t>L3 filtered beam level result</w:t>
      </w:r>
      <w:r>
        <w:rPr>
          <w:rFonts w:ascii="Times New Roman" w:eastAsiaTheme="minorEastAsia" w:hAnsi="Times New Roman" w:cs="Times New Roman" w:hint="eastAsia"/>
          <w:b/>
          <w:bCs/>
          <w:i w:val="0"/>
          <w:iCs/>
          <w:sz w:val="20"/>
          <w:szCs w:val="20"/>
          <w:lang w:eastAsia="zh-CN"/>
        </w:rPr>
        <w:t>(s)</w:t>
      </w:r>
      <w:r w:rsidRPr="00113132">
        <w:rPr>
          <w:rFonts w:ascii="Times New Roman" w:hAnsi="Times New Roman" w:cs="Times New Roman" w:hint="eastAsia"/>
          <w:b/>
          <w:bCs/>
          <w:i w:val="0"/>
          <w:iCs/>
          <w:sz w:val="20"/>
          <w:szCs w:val="20"/>
        </w:rPr>
        <w:t xml:space="preserve"> </w:t>
      </w:r>
      <w:r w:rsidRPr="00113132">
        <w:rPr>
          <w:rFonts w:ascii="Times New Roman" w:hAnsi="Times New Roman" w:cs="Times New Roman"/>
          <w:b/>
          <w:bCs/>
          <w:i w:val="0"/>
          <w:iCs/>
          <w:sz w:val="20"/>
          <w:szCs w:val="20"/>
        </w:rPr>
        <w:t>in one measurement report</w:t>
      </w:r>
      <w:r w:rsidRPr="00113132">
        <w:rPr>
          <w:rFonts w:ascii="Times New Roman" w:hAnsi="Times New Roman" w:cs="Times New Roman" w:hint="eastAsia"/>
          <w:b/>
          <w:bCs/>
          <w:i w:val="0"/>
          <w:iCs/>
          <w:sz w:val="20"/>
          <w:szCs w:val="20"/>
        </w:rPr>
        <w:t xml:space="preserve">. </w:t>
      </w:r>
    </w:p>
    <w:p w14:paraId="31706864" w14:textId="77777777" w:rsidR="00E53C97" w:rsidRPr="00113132" w:rsidRDefault="00E53C97" w:rsidP="00E53C97">
      <w:pPr>
        <w:pStyle w:val="Doc-comment"/>
        <w:numPr>
          <w:ilvl w:val="1"/>
          <w:numId w:val="20"/>
        </w:numPr>
        <w:tabs>
          <w:tab w:val="clear" w:pos="1622"/>
          <w:tab w:val="left" w:pos="851"/>
        </w:tabs>
        <w:spacing w:after="180"/>
        <w:jc w:val="both"/>
        <w:rPr>
          <w:rFonts w:ascii="Times New Roman" w:hAnsi="Times New Roman" w:cs="Times New Roman"/>
          <w:b/>
          <w:bCs/>
          <w:i w:val="0"/>
          <w:iCs/>
          <w:sz w:val="20"/>
          <w:szCs w:val="20"/>
        </w:rPr>
      </w:pPr>
      <w:r w:rsidRPr="00113132">
        <w:rPr>
          <w:rFonts w:ascii="Times New Roman" w:hAnsi="Times New Roman" w:cs="Times New Roman" w:hint="eastAsia"/>
          <w:b/>
          <w:bCs/>
          <w:i w:val="0"/>
          <w:iCs/>
          <w:sz w:val="20"/>
          <w:szCs w:val="20"/>
        </w:rPr>
        <w:t xml:space="preserve">For </w:t>
      </w:r>
      <w:r w:rsidRPr="00113132">
        <w:rPr>
          <w:rFonts w:ascii="Times New Roman" w:hAnsi="Times New Roman" w:cs="Times New Roman"/>
          <w:b/>
          <w:bCs/>
          <w:i w:val="0"/>
          <w:iCs/>
          <w:sz w:val="20"/>
          <w:szCs w:val="20"/>
        </w:rPr>
        <w:t>Frequency domain</w:t>
      </w:r>
      <w:r w:rsidRPr="00113132">
        <w:rPr>
          <w:rFonts w:ascii="Times New Roman" w:hAnsi="Times New Roman" w:cs="Times New Roman" w:hint="eastAsia"/>
          <w:b/>
          <w:bCs/>
          <w:i w:val="0"/>
          <w:iCs/>
          <w:sz w:val="20"/>
          <w:szCs w:val="20"/>
        </w:rPr>
        <w:t xml:space="preserve"> </w:t>
      </w:r>
      <w:r w:rsidRPr="00113132">
        <w:rPr>
          <w:rFonts w:ascii="Times New Roman" w:hAnsi="Times New Roman" w:cs="Times New Roman"/>
          <w:b/>
          <w:bCs/>
          <w:i w:val="0"/>
          <w:iCs/>
          <w:sz w:val="20"/>
          <w:szCs w:val="20"/>
        </w:rPr>
        <w:t>prediction</w:t>
      </w:r>
      <w:r w:rsidRPr="00113132">
        <w:rPr>
          <w:rFonts w:ascii="Times New Roman" w:hAnsi="Times New Roman" w:cs="Times New Roman" w:hint="eastAsia"/>
          <w:b/>
          <w:bCs/>
          <w:i w:val="0"/>
          <w:iCs/>
          <w:sz w:val="20"/>
          <w:szCs w:val="20"/>
        </w:rPr>
        <w:t xml:space="preserve">, UE could report predicted cell level </w:t>
      </w:r>
      <w:r w:rsidRPr="00113132">
        <w:rPr>
          <w:rFonts w:ascii="Times New Roman" w:hAnsi="Times New Roman" w:cs="Times New Roman"/>
          <w:b/>
          <w:bCs/>
          <w:i w:val="0"/>
          <w:iCs/>
          <w:sz w:val="20"/>
          <w:szCs w:val="20"/>
        </w:rPr>
        <w:t>result</w:t>
      </w:r>
      <w:r>
        <w:rPr>
          <w:rFonts w:ascii="Times New Roman" w:eastAsiaTheme="minorEastAsia" w:hAnsi="Times New Roman" w:cs="Times New Roman" w:hint="eastAsia"/>
          <w:b/>
          <w:bCs/>
          <w:i w:val="0"/>
          <w:iCs/>
          <w:sz w:val="20"/>
          <w:szCs w:val="20"/>
          <w:lang w:eastAsia="zh-CN"/>
        </w:rPr>
        <w:t>(s)</w:t>
      </w:r>
      <w:r w:rsidRPr="00113132">
        <w:rPr>
          <w:rFonts w:ascii="Times New Roman" w:hAnsi="Times New Roman" w:cs="Times New Roman" w:hint="eastAsia"/>
          <w:b/>
          <w:bCs/>
          <w:i w:val="0"/>
          <w:iCs/>
          <w:sz w:val="20"/>
          <w:szCs w:val="20"/>
        </w:rPr>
        <w:t>/</w:t>
      </w:r>
      <w:r w:rsidRPr="00113132">
        <w:rPr>
          <w:rFonts w:ascii="Times New Roman" w:hAnsi="Times New Roman" w:cs="Times New Roman"/>
          <w:b/>
          <w:bCs/>
          <w:i w:val="0"/>
          <w:iCs/>
          <w:sz w:val="20"/>
          <w:szCs w:val="20"/>
        </w:rPr>
        <w:t>L3 filtered beam level result</w:t>
      </w:r>
      <w:r>
        <w:rPr>
          <w:rFonts w:ascii="Times New Roman" w:eastAsiaTheme="minorEastAsia" w:hAnsi="Times New Roman" w:cs="Times New Roman" w:hint="eastAsia"/>
          <w:b/>
          <w:bCs/>
          <w:i w:val="0"/>
          <w:iCs/>
          <w:sz w:val="20"/>
          <w:szCs w:val="20"/>
          <w:lang w:eastAsia="zh-CN"/>
        </w:rPr>
        <w:t>(s)</w:t>
      </w:r>
      <w:r w:rsidRPr="00113132">
        <w:rPr>
          <w:rFonts w:ascii="Times New Roman" w:hAnsi="Times New Roman" w:cs="Times New Roman" w:hint="eastAsia"/>
          <w:b/>
          <w:bCs/>
          <w:i w:val="0"/>
          <w:iCs/>
          <w:sz w:val="20"/>
          <w:szCs w:val="20"/>
        </w:rPr>
        <w:t xml:space="preserve"> of the </w:t>
      </w:r>
      <w:r w:rsidRPr="00113132">
        <w:rPr>
          <w:rFonts w:ascii="Times New Roman" w:hAnsi="Times New Roman" w:cs="Times New Roman"/>
          <w:b/>
          <w:bCs/>
          <w:i w:val="0"/>
          <w:iCs/>
          <w:sz w:val="20"/>
          <w:szCs w:val="20"/>
        </w:rPr>
        <w:t>predicted frequency</w:t>
      </w:r>
      <w:r w:rsidRPr="00113132">
        <w:rPr>
          <w:rFonts w:ascii="Times New Roman" w:hAnsi="Times New Roman" w:cs="Times New Roman" w:hint="eastAsia"/>
          <w:b/>
          <w:bCs/>
          <w:i w:val="0"/>
          <w:iCs/>
          <w:sz w:val="20"/>
          <w:szCs w:val="20"/>
        </w:rPr>
        <w:t xml:space="preserve"> </w:t>
      </w:r>
      <w:r w:rsidRPr="00113132">
        <w:rPr>
          <w:rFonts w:ascii="Times New Roman" w:hAnsi="Times New Roman" w:cs="Times New Roman"/>
          <w:b/>
          <w:bCs/>
          <w:i w:val="0"/>
          <w:iCs/>
          <w:sz w:val="20"/>
          <w:szCs w:val="20"/>
        </w:rPr>
        <w:t>in one measurement report</w:t>
      </w:r>
      <w:r w:rsidRPr="00113132">
        <w:rPr>
          <w:rFonts w:ascii="Times New Roman" w:hAnsi="Times New Roman" w:cs="Times New Roman" w:hint="eastAsia"/>
          <w:b/>
          <w:bCs/>
          <w:i w:val="0"/>
          <w:iCs/>
          <w:sz w:val="20"/>
          <w:szCs w:val="20"/>
        </w:rPr>
        <w:t>.</w:t>
      </w:r>
    </w:p>
    <w:p w14:paraId="4061800C" w14:textId="77777777" w:rsidR="00E53C97" w:rsidRPr="00113132" w:rsidRDefault="00E53C97" w:rsidP="00E53C97">
      <w:pPr>
        <w:pStyle w:val="Doc-comment"/>
        <w:numPr>
          <w:ilvl w:val="1"/>
          <w:numId w:val="20"/>
        </w:numPr>
        <w:tabs>
          <w:tab w:val="clear" w:pos="1622"/>
          <w:tab w:val="left" w:pos="851"/>
        </w:tabs>
        <w:spacing w:after="180"/>
        <w:jc w:val="both"/>
        <w:rPr>
          <w:rFonts w:ascii="Times New Roman" w:hAnsi="Times New Roman" w:cs="Times New Roman"/>
          <w:b/>
          <w:bCs/>
          <w:i w:val="0"/>
          <w:iCs/>
          <w:sz w:val="20"/>
          <w:szCs w:val="20"/>
        </w:rPr>
      </w:pPr>
      <w:r w:rsidRPr="00113132">
        <w:rPr>
          <w:rFonts w:ascii="Times New Roman" w:hAnsi="Times New Roman" w:cs="Times New Roman"/>
          <w:b/>
          <w:bCs/>
          <w:i w:val="0"/>
          <w:iCs/>
          <w:sz w:val="20"/>
          <w:szCs w:val="20"/>
        </w:rPr>
        <w:t>F</w:t>
      </w:r>
      <w:r w:rsidRPr="00113132">
        <w:rPr>
          <w:rFonts w:ascii="Times New Roman" w:hAnsi="Times New Roman" w:cs="Times New Roman" w:hint="eastAsia"/>
          <w:b/>
          <w:bCs/>
          <w:i w:val="0"/>
          <w:iCs/>
          <w:sz w:val="20"/>
          <w:szCs w:val="20"/>
        </w:rPr>
        <w:t>or S</w:t>
      </w:r>
      <w:r w:rsidRPr="00113132">
        <w:rPr>
          <w:rFonts w:ascii="Times New Roman" w:hAnsi="Times New Roman" w:cs="Times New Roman"/>
          <w:b/>
          <w:bCs/>
          <w:i w:val="0"/>
          <w:iCs/>
          <w:sz w:val="20"/>
          <w:szCs w:val="20"/>
        </w:rPr>
        <w:t>patial domain prediction,</w:t>
      </w:r>
      <w:r w:rsidRPr="00113132">
        <w:rPr>
          <w:rFonts w:ascii="Times New Roman" w:hAnsi="Times New Roman" w:cs="Times New Roman" w:hint="eastAsia"/>
          <w:b/>
          <w:bCs/>
          <w:i w:val="0"/>
          <w:iCs/>
          <w:sz w:val="20"/>
          <w:szCs w:val="20"/>
        </w:rPr>
        <w:t xml:space="preserve"> UE could report real or predicted</w:t>
      </w:r>
      <w:r w:rsidRPr="00113132">
        <w:rPr>
          <w:rFonts w:ascii="Times New Roman" w:hAnsi="Times New Roman" w:cs="Times New Roman"/>
          <w:b/>
          <w:bCs/>
          <w:i w:val="0"/>
          <w:iCs/>
          <w:sz w:val="20"/>
          <w:szCs w:val="20"/>
        </w:rPr>
        <w:t xml:space="preserve"> L3 filtered beam level result</w:t>
      </w:r>
      <w:r w:rsidRPr="00113132">
        <w:rPr>
          <w:rFonts w:ascii="Times New Roman" w:hAnsi="Times New Roman" w:cs="Times New Roman" w:hint="eastAsia"/>
          <w:b/>
          <w:bCs/>
          <w:i w:val="0"/>
          <w:iCs/>
          <w:sz w:val="20"/>
          <w:szCs w:val="20"/>
        </w:rPr>
        <w:t xml:space="preserve">s </w:t>
      </w:r>
      <w:r w:rsidRPr="00113132">
        <w:rPr>
          <w:rFonts w:ascii="Times New Roman" w:hAnsi="Times New Roman" w:cs="Times New Roman"/>
          <w:b/>
          <w:bCs/>
          <w:i w:val="0"/>
          <w:iCs/>
          <w:sz w:val="20"/>
          <w:szCs w:val="20"/>
        </w:rPr>
        <w:t>as in the legacy</w:t>
      </w:r>
      <w:r w:rsidRPr="00113132">
        <w:rPr>
          <w:rFonts w:ascii="Times New Roman" w:hAnsi="Times New Roman" w:cs="Times New Roman" w:hint="eastAsia"/>
          <w:b/>
          <w:bCs/>
          <w:i w:val="0"/>
          <w:iCs/>
          <w:sz w:val="20"/>
          <w:szCs w:val="20"/>
        </w:rPr>
        <w:t>.</w:t>
      </w:r>
    </w:p>
    <w:p w14:paraId="70FA6A56" w14:textId="77777777" w:rsidR="00E53C97" w:rsidRDefault="00E53C97" w:rsidP="00E53C97">
      <w:pPr>
        <w:jc w:val="both"/>
        <w:rPr>
          <w:rFonts w:eastAsia="等线"/>
          <w:b/>
          <w:bCs/>
          <w:lang w:eastAsia="zh-CN"/>
        </w:rPr>
      </w:pPr>
      <w:r>
        <w:rPr>
          <w:rFonts w:eastAsia="等线" w:hint="eastAsia"/>
          <w:b/>
          <w:bCs/>
          <w:lang w:eastAsia="zh-CN"/>
        </w:rPr>
        <w:t>Proposal 7:</w:t>
      </w:r>
      <w:r w:rsidRPr="00812FCA">
        <w:t xml:space="preserve"> </w:t>
      </w:r>
      <w:r w:rsidRPr="00113132">
        <w:rPr>
          <w:rFonts w:eastAsia="等线"/>
          <w:b/>
          <w:bCs/>
          <w:lang w:eastAsia="zh-CN"/>
        </w:rPr>
        <w:t>For RRM measurement prediction with UE sided model,</w:t>
      </w:r>
      <w:r>
        <w:rPr>
          <w:rFonts w:eastAsia="等线" w:hint="eastAsia"/>
          <w:b/>
          <w:bCs/>
          <w:lang w:eastAsia="zh-CN"/>
        </w:rPr>
        <w:t xml:space="preserve"> t</w:t>
      </w:r>
      <w:r w:rsidRPr="00812FCA">
        <w:rPr>
          <w:rFonts w:eastAsia="等线"/>
          <w:b/>
          <w:bCs/>
          <w:lang w:eastAsia="zh-CN"/>
        </w:rPr>
        <w:t>he following spec impacts should be considered:</w:t>
      </w:r>
    </w:p>
    <w:p w14:paraId="51CE5050" w14:textId="77777777" w:rsidR="00E53C97" w:rsidRPr="00812FCA" w:rsidRDefault="00E53C97" w:rsidP="00E53C97">
      <w:pPr>
        <w:pStyle w:val="Doc-comment"/>
        <w:numPr>
          <w:ilvl w:val="1"/>
          <w:numId w:val="20"/>
        </w:numPr>
        <w:tabs>
          <w:tab w:val="clear" w:pos="1622"/>
          <w:tab w:val="left" w:pos="851"/>
        </w:tabs>
        <w:spacing w:after="180"/>
        <w:jc w:val="both"/>
        <w:rPr>
          <w:rFonts w:ascii="Times New Roman" w:hAnsi="Times New Roman" w:cs="Times New Roman"/>
          <w:b/>
          <w:bCs/>
          <w:i w:val="0"/>
          <w:iCs/>
          <w:sz w:val="20"/>
          <w:szCs w:val="20"/>
        </w:rPr>
      </w:pPr>
      <w:r w:rsidRPr="00812FCA">
        <w:rPr>
          <w:rFonts w:ascii="Times New Roman" w:hAnsi="Times New Roman" w:cs="Times New Roman" w:hint="eastAsia"/>
          <w:b/>
          <w:bCs/>
          <w:i w:val="0"/>
          <w:iCs/>
          <w:sz w:val="20"/>
          <w:szCs w:val="20"/>
        </w:rPr>
        <w:t xml:space="preserve">To </w:t>
      </w:r>
      <w:r w:rsidRPr="00812FCA">
        <w:rPr>
          <w:rFonts w:ascii="Times New Roman" w:hAnsi="Times New Roman" w:cs="Times New Roman"/>
          <w:b/>
          <w:bCs/>
          <w:i w:val="0"/>
          <w:iCs/>
          <w:sz w:val="20"/>
          <w:szCs w:val="20"/>
        </w:rPr>
        <w:t>report</w:t>
      </w:r>
      <w:r w:rsidRPr="00812FCA">
        <w:rPr>
          <w:rFonts w:ascii="Times New Roman" w:hAnsi="Times New Roman" w:cs="Times New Roman" w:hint="eastAsia"/>
          <w:b/>
          <w:bCs/>
          <w:i w:val="0"/>
          <w:iCs/>
          <w:sz w:val="20"/>
          <w:szCs w:val="20"/>
        </w:rPr>
        <w:t xml:space="preserve"> </w:t>
      </w:r>
      <w:r w:rsidRPr="00812FCA">
        <w:rPr>
          <w:rFonts w:ascii="Times New Roman" w:hAnsi="Times New Roman" w:cs="Times New Roman"/>
          <w:b/>
          <w:bCs/>
          <w:i w:val="0"/>
          <w:iCs/>
          <w:sz w:val="20"/>
          <w:szCs w:val="20"/>
        </w:rPr>
        <w:t>RRM measurement results</w:t>
      </w:r>
      <w:r w:rsidRPr="00812FCA">
        <w:rPr>
          <w:rFonts w:ascii="Times New Roman" w:hAnsi="Times New Roman" w:cs="Times New Roman" w:hint="eastAsia"/>
          <w:b/>
          <w:bCs/>
          <w:i w:val="0"/>
          <w:iCs/>
          <w:sz w:val="20"/>
          <w:szCs w:val="20"/>
        </w:rPr>
        <w:t xml:space="preserve"> </w:t>
      </w:r>
      <w:r w:rsidRPr="00812FCA">
        <w:rPr>
          <w:rFonts w:ascii="Times New Roman" w:hAnsi="Times New Roman" w:cs="Times New Roman"/>
          <w:b/>
          <w:bCs/>
          <w:i w:val="0"/>
          <w:iCs/>
          <w:sz w:val="20"/>
          <w:szCs w:val="20"/>
        </w:rPr>
        <w:t>at multiple time instances</w:t>
      </w:r>
      <w:r w:rsidRPr="00812FCA">
        <w:rPr>
          <w:rFonts w:ascii="Times New Roman" w:hAnsi="Times New Roman" w:cs="Times New Roman" w:hint="eastAsia"/>
          <w:b/>
          <w:bCs/>
          <w:i w:val="0"/>
          <w:iCs/>
          <w:sz w:val="20"/>
          <w:szCs w:val="20"/>
        </w:rPr>
        <w:t xml:space="preserve"> </w:t>
      </w:r>
      <w:r w:rsidRPr="00812FCA">
        <w:rPr>
          <w:rFonts w:ascii="Times New Roman" w:hAnsi="Times New Roman" w:cs="Times New Roman"/>
          <w:b/>
          <w:bCs/>
          <w:i w:val="0"/>
          <w:iCs/>
          <w:sz w:val="20"/>
          <w:szCs w:val="20"/>
        </w:rPr>
        <w:t>in one measurement report</w:t>
      </w:r>
      <w:r w:rsidRPr="00812FCA">
        <w:rPr>
          <w:rFonts w:ascii="Times New Roman" w:hAnsi="Times New Roman" w:cs="Times New Roman" w:hint="eastAsia"/>
          <w:b/>
          <w:bCs/>
          <w:i w:val="0"/>
          <w:iCs/>
          <w:sz w:val="20"/>
          <w:szCs w:val="20"/>
        </w:rPr>
        <w:t xml:space="preserve"> </w:t>
      </w:r>
      <w:r w:rsidRPr="00812FCA">
        <w:rPr>
          <w:rFonts w:ascii="Times New Roman" w:hAnsi="Times New Roman" w:cs="Times New Roman"/>
          <w:b/>
          <w:bCs/>
          <w:i w:val="0"/>
          <w:iCs/>
          <w:sz w:val="20"/>
          <w:szCs w:val="20"/>
        </w:rPr>
        <w:t>UE sided model</w:t>
      </w:r>
      <w:r w:rsidRPr="00812FCA">
        <w:rPr>
          <w:rFonts w:ascii="Times New Roman" w:hAnsi="Times New Roman" w:cs="Times New Roman" w:hint="eastAsia"/>
          <w:b/>
          <w:bCs/>
          <w:i w:val="0"/>
          <w:iCs/>
          <w:sz w:val="20"/>
          <w:szCs w:val="20"/>
        </w:rPr>
        <w:t>.</w:t>
      </w:r>
    </w:p>
    <w:p w14:paraId="7CD2A070" w14:textId="040E98AD" w:rsidR="00E53C97" w:rsidRPr="00E53C97" w:rsidRDefault="00E53C97" w:rsidP="001C258E">
      <w:pPr>
        <w:pStyle w:val="Doc-comment"/>
        <w:numPr>
          <w:ilvl w:val="1"/>
          <w:numId w:val="20"/>
        </w:numPr>
        <w:tabs>
          <w:tab w:val="clear" w:pos="1622"/>
          <w:tab w:val="left" w:pos="851"/>
        </w:tabs>
        <w:spacing w:after="180"/>
        <w:jc w:val="both"/>
        <w:rPr>
          <w:rFonts w:ascii="Times New Roman" w:hAnsi="Times New Roman" w:cs="Times New Roman"/>
          <w:b/>
          <w:bCs/>
          <w:i w:val="0"/>
          <w:iCs/>
          <w:sz w:val="20"/>
          <w:szCs w:val="20"/>
        </w:rPr>
      </w:pPr>
      <w:r w:rsidRPr="00425AD8">
        <w:rPr>
          <w:rFonts w:ascii="Times New Roman" w:hAnsi="Times New Roman" w:cs="Times New Roman"/>
          <w:b/>
          <w:bCs/>
          <w:i w:val="0"/>
          <w:iCs/>
          <w:sz w:val="20"/>
          <w:szCs w:val="20"/>
        </w:rPr>
        <w:t>I</w:t>
      </w:r>
      <w:r w:rsidRPr="00425AD8">
        <w:rPr>
          <w:rFonts w:ascii="Times New Roman" w:hAnsi="Times New Roman" w:cs="Times New Roman" w:hint="eastAsia"/>
          <w:b/>
          <w:bCs/>
          <w:i w:val="0"/>
          <w:iCs/>
          <w:sz w:val="20"/>
          <w:szCs w:val="20"/>
        </w:rPr>
        <w:t xml:space="preserve">f it is necessary to </w:t>
      </w:r>
      <w:r w:rsidRPr="00A61A83">
        <w:rPr>
          <w:rFonts w:ascii="Times New Roman" w:hAnsi="Times New Roman" w:cs="Times New Roman"/>
          <w:b/>
          <w:bCs/>
          <w:i w:val="0"/>
          <w:iCs/>
          <w:sz w:val="20"/>
          <w:szCs w:val="20"/>
        </w:rPr>
        <w:t>distinguish</w:t>
      </w:r>
      <w:r w:rsidRPr="00A61A83">
        <w:rPr>
          <w:rFonts w:ascii="Times New Roman" w:hAnsi="Times New Roman" w:cs="Times New Roman" w:hint="eastAsia"/>
          <w:b/>
          <w:bCs/>
          <w:i w:val="0"/>
          <w:iCs/>
          <w:sz w:val="20"/>
          <w:szCs w:val="20"/>
        </w:rPr>
        <w:t xml:space="preserve"> the </w:t>
      </w:r>
      <w:r w:rsidRPr="00A61A83">
        <w:rPr>
          <w:rFonts w:ascii="Times New Roman" w:hAnsi="Times New Roman" w:cs="Times New Roman"/>
          <w:b/>
          <w:bCs/>
          <w:i w:val="0"/>
          <w:iCs/>
          <w:sz w:val="20"/>
          <w:szCs w:val="20"/>
        </w:rPr>
        <w:t>predicted measurement result</w:t>
      </w:r>
      <w:r w:rsidRPr="00A61A83">
        <w:rPr>
          <w:rFonts w:ascii="Times New Roman" w:hAnsi="Times New Roman" w:cs="Times New Roman" w:hint="eastAsia"/>
          <w:b/>
          <w:bCs/>
          <w:i w:val="0"/>
          <w:iCs/>
          <w:sz w:val="20"/>
          <w:szCs w:val="20"/>
        </w:rPr>
        <w:t xml:space="preserve">s from the </w:t>
      </w:r>
      <w:r w:rsidRPr="00A61A83">
        <w:rPr>
          <w:rFonts w:ascii="Times New Roman" w:hAnsi="Times New Roman" w:cs="Times New Roman"/>
          <w:b/>
          <w:bCs/>
          <w:i w:val="0"/>
          <w:iCs/>
          <w:sz w:val="20"/>
          <w:szCs w:val="20"/>
        </w:rPr>
        <w:t>actual measurement result</w:t>
      </w:r>
      <w:r w:rsidRPr="00A61A83">
        <w:rPr>
          <w:rFonts w:ascii="Times New Roman" w:hAnsi="Times New Roman" w:cs="Times New Roman" w:hint="eastAsia"/>
          <w:b/>
          <w:bCs/>
          <w:i w:val="0"/>
          <w:iCs/>
          <w:sz w:val="20"/>
          <w:szCs w:val="20"/>
        </w:rPr>
        <w:t>s</w:t>
      </w:r>
      <w:r w:rsidRPr="00425AD8">
        <w:rPr>
          <w:rFonts w:ascii="Times New Roman" w:hAnsi="Times New Roman" w:cs="Times New Roman" w:hint="eastAsia"/>
          <w:b/>
          <w:bCs/>
          <w:i w:val="0"/>
          <w:iCs/>
          <w:sz w:val="20"/>
          <w:szCs w:val="20"/>
        </w:rPr>
        <w:t xml:space="preserve">, new </w:t>
      </w:r>
      <w:r w:rsidRPr="00A61A83">
        <w:rPr>
          <w:rFonts w:ascii="Times New Roman" w:hAnsi="Times New Roman" w:cs="Times New Roman"/>
          <w:b/>
          <w:bCs/>
          <w:i w:val="0"/>
          <w:iCs/>
          <w:sz w:val="20"/>
          <w:szCs w:val="20"/>
        </w:rPr>
        <w:t>separate</w:t>
      </w:r>
      <w:r w:rsidRPr="00A61A83">
        <w:rPr>
          <w:rFonts w:ascii="Times New Roman" w:hAnsi="Times New Roman" w:cs="Times New Roman" w:hint="eastAsia"/>
          <w:b/>
          <w:bCs/>
          <w:i w:val="0"/>
          <w:iCs/>
          <w:sz w:val="20"/>
          <w:szCs w:val="20"/>
        </w:rPr>
        <w:t xml:space="preserve"> IE or indicator</w:t>
      </w:r>
      <w:r w:rsidRPr="00425AD8">
        <w:rPr>
          <w:rFonts w:ascii="Times New Roman" w:hAnsi="Times New Roman" w:cs="Times New Roman" w:hint="eastAsia"/>
          <w:b/>
          <w:bCs/>
          <w:i w:val="0"/>
          <w:iCs/>
          <w:sz w:val="20"/>
          <w:szCs w:val="20"/>
        </w:rPr>
        <w:t xml:space="preserve"> for </w:t>
      </w:r>
      <w:r w:rsidRPr="00A61A83">
        <w:rPr>
          <w:rFonts w:ascii="Times New Roman" w:hAnsi="Times New Roman" w:cs="Times New Roman" w:hint="eastAsia"/>
          <w:b/>
          <w:bCs/>
          <w:i w:val="0"/>
          <w:iCs/>
          <w:sz w:val="20"/>
          <w:szCs w:val="20"/>
        </w:rPr>
        <w:t xml:space="preserve">the </w:t>
      </w:r>
      <w:r w:rsidRPr="00A61A83">
        <w:rPr>
          <w:rFonts w:ascii="Times New Roman" w:hAnsi="Times New Roman" w:cs="Times New Roman"/>
          <w:b/>
          <w:bCs/>
          <w:i w:val="0"/>
          <w:iCs/>
          <w:sz w:val="20"/>
          <w:szCs w:val="20"/>
        </w:rPr>
        <w:t>predicted measurement result</w:t>
      </w:r>
      <w:r w:rsidRPr="00A61A83">
        <w:rPr>
          <w:rFonts w:ascii="Times New Roman" w:hAnsi="Times New Roman" w:cs="Times New Roman" w:hint="eastAsia"/>
          <w:b/>
          <w:bCs/>
          <w:i w:val="0"/>
          <w:iCs/>
          <w:sz w:val="20"/>
          <w:szCs w:val="20"/>
        </w:rPr>
        <w:t>s</w:t>
      </w:r>
      <w:r w:rsidRPr="00425AD8">
        <w:rPr>
          <w:rFonts w:ascii="Times New Roman" w:hAnsi="Times New Roman" w:cs="Times New Roman" w:hint="eastAsia"/>
          <w:b/>
          <w:bCs/>
          <w:i w:val="0"/>
          <w:iCs/>
          <w:sz w:val="20"/>
          <w:szCs w:val="20"/>
        </w:rPr>
        <w:t xml:space="preserve"> may be </w:t>
      </w:r>
      <w:r w:rsidRPr="00A61A83">
        <w:rPr>
          <w:rFonts w:ascii="Times New Roman" w:hAnsi="Times New Roman" w:cs="Times New Roman" w:hint="eastAsia"/>
          <w:b/>
          <w:bCs/>
          <w:i w:val="0"/>
          <w:iCs/>
          <w:sz w:val="20"/>
          <w:szCs w:val="20"/>
        </w:rPr>
        <w:t>introduce</w:t>
      </w:r>
      <w:r w:rsidRPr="00425AD8">
        <w:rPr>
          <w:rFonts w:ascii="Times New Roman" w:hAnsi="Times New Roman" w:cs="Times New Roman" w:hint="eastAsia"/>
          <w:b/>
          <w:bCs/>
          <w:i w:val="0"/>
          <w:iCs/>
          <w:sz w:val="20"/>
          <w:szCs w:val="20"/>
        </w:rPr>
        <w:t xml:space="preserve">d </w:t>
      </w:r>
      <w:r w:rsidRPr="00A61A83">
        <w:rPr>
          <w:rFonts w:ascii="Times New Roman" w:hAnsi="Times New Roman" w:cs="Times New Roman" w:hint="eastAsia"/>
          <w:b/>
          <w:bCs/>
          <w:i w:val="0"/>
          <w:iCs/>
          <w:sz w:val="20"/>
          <w:szCs w:val="20"/>
        </w:rPr>
        <w:t xml:space="preserve">in </w:t>
      </w:r>
      <w:r w:rsidRPr="00A61A83">
        <w:rPr>
          <w:rFonts w:ascii="Times New Roman" w:hAnsi="Times New Roman" w:cs="Times New Roman"/>
          <w:b/>
          <w:bCs/>
          <w:i w:val="0"/>
          <w:iCs/>
          <w:sz w:val="20"/>
          <w:szCs w:val="20"/>
        </w:rPr>
        <w:t xml:space="preserve">the </w:t>
      </w:r>
      <w:r w:rsidRPr="005221AB">
        <w:rPr>
          <w:rFonts w:ascii="Times New Roman" w:hAnsi="Times New Roman" w:cs="Times New Roman"/>
          <w:b/>
          <w:bCs/>
          <w:sz w:val="20"/>
          <w:szCs w:val="20"/>
        </w:rPr>
        <w:t>MeasurementReport</w:t>
      </w:r>
      <w:r w:rsidRPr="00A61A83">
        <w:rPr>
          <w:rFonts w:ascii="Times New Roman" w:hAnsi="Times New Roman" w:cs="Times New Roman"/>
          <w:b/>
          <w:bCs/>
          <w:i w:val="0"/>
          <w:iCs/>
          <w:sz w:val="20"/>
          <w:szCs w:val="20"/>
        </w:rPr>
        <w:t xml:space="preserve"> message</w:t>
      </w:r>
      <w:r w:rsidRPr="00425AD8">
        <w:rPr>
          <w:rFonts w:ascii="Times New Roman" w:hAnsi="Times New Roman" w:cs="Times New Roman" w:hint="eastAsia"/>
          <w:b/>
          <w:bCs/>
          <w:i w:val="0"/>
          <w:iCs/>
          <w:sz w:val="20"/>
          <w:szCs w:val="20"/>
        </w:rPr>
        <w:t>.</w:t>
      </w:r>
    </w:p>
    <w:p w14:paraId="3F803BE8" w14:textId="2966A139" w:rsidR="00B6782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Reference</w:t>
      </w:r>
    </w:p>
    <w:p w14:paraId="2512710B" w14:textId="566A8DFA" w:rsidR="00B67826" w:rsidRDefault="00E37E9B">
      <w:pPr>
        <w:numPr>
          <w:ilvl w:val="0"/>
          <w:numId w:val="11"/>
        </w:numPr>
        <w:spacing w:before="100" w:beforeAutospacing="1" w:after="100" w:afterAutospacing="1"/>
        <w:jc w:val="both"/>
        <w:rPr>
          <w:lang w:val="en-US" w:eastAsia="zh-CN"/>
        </w:rPr>
      </w:pPr>
      <w:r w:rsidRPr="004B43DE">
        <w:rPr>
          <w:lang w:val="en-US" w:eastAsia="zh-CN"/>
        </w:rPr>
        <w:t>Draft_RAN2_130_Meeting_Report_v3</w:t>
      </w:r>
      <w:r>
        <w:rPr>
          <w:rFonts w:hint="eastAsia"/>
          <w:lang w:val="en-US" w:eastAsia="zh-CN"/>
        </w:rPr>
        <w:t xml:space="preserve">, </w:t>
      </w:r>
      <w:r w:rsidRPr="004B43DE">
        <w:rPr>
          <w:lang w:val="en-US" w:eastAsia="zh-CN"/>
        </w:rPr>
        <w:t>May</w:t>
      </w:r>
      <w:r>
        <w:rPr>
          <w:rFonts w:hint="eastAsia"/>
          <w:lang w:val="en-US" w:eastAsia="zh-CN"/>
        </w:rPr>
        <w:t xml:space="preserve"> 2025.</w:t>
      </w:r>
    </w:p>
    <w:p w14:paraId="22BBF11B" w14:textId="11127FF7" w:rsidR="001431C3" w:rsidRDefault="00B21552">
      <w:pPr>
        <w:numPr>
          <w:ilvl w:val="0"/>
          <w:numId w:val="11"/>
        </w:numPr>
        <w:spacing w:before="100" w:beforeAutospacing="1" w:after="100" w:afterAutospacing="1"/>
        <w:jc w:val="both"/>
        <w:rPr>
          <w:lang w:val="en-US" w:eastAsia="zh-CN"/>
        </w:rPr>
      </w:pPr>
      <w:r w:rsidRPr="00B21552">
        <w:rPr>
          <w:lang w:val="en-US" w:eastAsia="zh-CN"/>
        </w:rPr>
        <w:t>Draft_RAN2_129bis_Meeting_Report_v2</w:t>
      </w:r>
      <w:r>
        <w:rPr>
          <w:rFonts w:hint="eastAsia"/>
          <w:lang w:val="en-US" w:eastAsia="zh-CN"/>
        </w:rPr>
        <w:t>, April 2025.</w:t>
      </w:r>
    </w:p>
    <w:sectPr w:rsidR="001431C3">
      <w:headerReference w:type="default" r:id="rId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E7690" w14:textId="77777777" w:rsidR="002B6E5E" w:rsidRDefault="002B6E5E">
      <w:pPr>
        <w:spacing w:after="0"/>
      </w:pPr>
      <w:r>
        <w:separator/>
      </w:r>
    </w:p>
  </w:endnote>
  <w:endnote w:type="continuationSeparator" w:id="0">
    <w:p w14:paraId="370AA239" w14:textId="77777777" w:rsidR="002B6E5E" w:rsidRDefault="002B6E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F0AE7" w14:textId="77777777" w:rsidR="002B6E5E" w:rsidRDefault="002B6E5E">
      <w:pPr>
        <w:spacing w:after="0"/>
      </w:pPr>
      <w:r>
        <w:separator/>
      </w:r>
    </w:p>
  </w:footnote>
  <w:footnote w:type="continuationSeparator" w:id="0">
    <w:p w14:paraId="1DD8DE40" w14:textId="77777777" w:rsidR="002B6E5E" w:rsidRDefault="002B6E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B1DBB" w14:textId="77777777" w:rsidR="00B67826"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DDFEE4"/>
    <w:multiLevelType w:val="singleLevel"/>
    <w:tmpl w:val="CEDDFEE4"/>
    <w:lvl w:ilvl="0">
      <w:start w:val="1"/>
      <w:numFmt w:val="decimal"/>
      <w:suff w:val="space"/>
      <w:lvlText w:val="[%1]"/>
      <w:lvlJc w:val="left"/>
      <w:rPr>
        <w:rFonts w:hint="default"/>
        <w:sz w:val="20"/>
        <w:szCs w:val="20"/>
      </w:rPr>
    </w:lvl>
  </w:abstractNum>
  <w:abstractNum w:abstractNumId="1" w15:restartNumberingAfterBreak="0">
    <w:nsid w:val="048A61CF"/>
    <w:multiLevelType w:val="hybridMultilevel"/>
    <w:tmpl w:val="D2F206C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4" w15:restartNumberingAfterBreak="0">
    <w:nsid w:val="12B14C38"/>
    <w:multiLevelType w:val="hybridMultilevel"/>
    <w:tmpl w:val="E5663556"/>
    <w:lvl w:ilvl="0" w:tplc="A6EE6DA6">
      <w:start w:val="1"/>
      <w:numFmt w:val="lowerLetter"/>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149310B8"/>
    <w:multiLevelType w:val="hybridMultilevel"/>
    <w:tmpl w:val="32CE50A6"/>
    <w:lvl w:ilvl="0" w:tplc="A1269664">
      <w:start w:val="1"/>
      <w:numFmt w:val="bullet"/>
      <w:lvlText w:val=""/>
      <w:lvlJc w:val="left"/>
      <w:pPr>
        <w:ind w:left="2144" w:hanging="440"/>
      </w:pPr>
      <w:rPr>
        <w:rFonts w:ascii="Wingdings" w:hAnsi="Wingdings" w:hint="default"/>
      </w:rPr>
    </w:lvl>
    <w:lvl w:ilvl="1" w:tplc="04090003" w:tentative="1">
      <w:start w:val="1"/>
      <w:numFmt w:val="bullet"/>
      <w:lvlText w:val=""/>
      <w:lvlJc w:val="left"/>
      <w:pPr>
        <w:ind w:left="2584" w:hanging="440"/>
      </w:pPr>
      <w:rPr>
        <w:rFonts w:ascii="Wingdings" w:hAnsi="Wingdings" w:hint="default"/>
      </w:rPr>
    </w:lvl>
    <w:lvl w:ilvl="2" w:tplc="04090005" w:tentative="1">
      <w:start w:val="1"/>
      <w:numFmt w:val="bullet"/>
      <w:lvlText w:val=""/>
      <w:lvlJc w:val="left"/>
      <w:pPr>
        <w:ind w:left="3024" w:hanging="440"/>
      </w:pPr>
      <w:rPr>
        <w:rFonts w:ascii="Wingdings" w:hAnsi="Wingdings" w:hint="default"/>
      </w:rPr>
    </w:lvl>
    <w:lvl w:ilvl="3" w:tplc="04090001" w:tentative="1">
      <w:start w:val="1"/>
      <w:numFmt w:val="bullet"/>
      <w:lvlText w:val=""/>
      <w:lvlJc w:val="left"/>
      <w:pPr>
        <w:ind w:left="3464" w:hanging="440"/>
      </w:pPr>
      <w:rPr>
        <w:rFonts w:ascii="Wingdings" w:hAnsi="Wingdings" w:hint="default"/>
      </w:rPr>
    </w:lvl>
    <w:lvl w:ilvl="4" w:tplc="04090003" w:tentative="1">
      <w:start w:val="1"/>
      <w:numFmt w:val="bullet"/>
      <w:lvlText w:val=""/>
      <w:lvlJc w:val="left"/>
      <w:pPr>
        <w:ind w:left="3904" w:hanging="440"/>
      </w:pPr>
      <w:rPr>
        <w:rFonts w:ascii="Wingdings" w:hAnsi="Wingdings" w:hint="default"/>
      </w:rPr>
    </w:lvl>
    <w:lvl w:ilvl="5" w:tplc="04090005" w:tentative="1">
      <w:start w:val="1"/>
      <w:numFmt w:val="bullet"/>
      <w:lvlText w:val=""/>
      <w:lvlJc w:val="left"/>
      <w:pPr>
        <w:ind w:left="4344" w:hanging="440"/>
      </w:pPr>
      <w:rPr>
        <w:rFonts w:ascii="Wingdings" w:hAnsi="Wingdings" w:hint="default"/>
      </w:rPr>
    </w:lvl>
    <w:lvl w:ilvl="6" w:tplc="04090001" w:tentative="1">
      <w:start w:val="1"/>
      <w:numFmt w:val="bullet"/>
      <w:lvlText w:val=""/>
      <w:lvlJc w:val="left"/>
      <w:pPr>
        <w:ind w:left="4784" w:hanging="440"/>
      </w:pPr>
      <w:rPr>
        <w:rFonts w:ascii="Wingdings" w:hAnsi="Wingdings" w:hint="default"/>
      </w:rPr>
    </w:lvl>
    <w:lvl w:ilvl="7" w:tplc="04090003" w:tentative="1">
      <w:start w:val="1"/>
      <w:numFmt w:val="bullet"/>
      <w:lvlText w:val=""/>
      <w:lvlJc w:val="left"/>
      <w:pPr>
        <w:ind w:left="5224" w:hanging="440"/>
      </w:pPr>
      <w:rPr>
        <w:rFonts w:ascii="Wingdings" w:hAnsi="Wingdings" w:hint="default"/>
      </w:rPr>
    </w:lvl>
    <w:lvl w:ilvl="8" w:tplc="04090005" w:tentative="1">
      <w:start w:val="1"/>
      <w:numFmt w:val="bullet"/>
      <w:lvlText w:val=""/>
      <w:lvlJc w:val="left"/>
      <w:pPr>
        <w:ind w:left="5664" w:hanging="440"/>
      </w:pPr>
      <w:rPr>
        <w:rFonts w:ascii="Wingdings" w:hAnsi="Wingdings" w:hint="default"/>
      </w:rPr>
    </w:lvl>
  </w:abstractNum>
  <w:abstractNum w:abstractNumId="6" w15:restartNumberingAfterBreak="0">
    <w:nsid w:val="15807446"/>
    <w:multiLevelType w:val="hybridMultilevel"/>
    <w:tmpl w:val="954C2BB4"/>
    <w:lvl w:ilvl="0" w:tplc="A1269664">
      <w:start w:val="1"/>
      <w:numFmt w:val="bullet"/>
      <w:lvlText w:val=""/>
      <w:lvlJc w:val="left"/>
      <w:pPr>
        <w:ind w:left="724" w:hanging="440"/>
      </w:pPr>
      <w:rPr>
        <w:rFonts w:ascii="Wingdings" w:hAnsi="Wingdings" w:hint="default"/>
      </w:rPr>
    </w:lvl>
    <w:lvl w:ilvl="1" w:tplc="9E7ECF06">
      <w:start w:val="6"/>
      <w:numFmt w:val="bullet"/>
      <w:lvlText w:val="-"/>
      <w:lvlJc w:val="left"/>
      <w:pPr>
        <w:ind w:left="1164" w:hanging="440"/>
      </w:pPr>
      <w:rPr>
        <w:rFonts w:ascii="Times New Roman" w:eastAsia="宋体" w:hAnsi="Times New Roman" w:cs="Times New Roman"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17A970A0"/>
    <w:multiLevelType w:val="multilevel"/>
    <w:tmpl w:val="17A970A0"/>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1D3E18D0"/>
    <w:multiLevelType w:val="hybridMultilevel"/>
    <w:tmpl w:val="4510EB02"/>
    <w:lvl w:ilvl="0" w:tplc="BA749DE6">
      <w:start w:val="1"/>
      <w:numFmt w:val="bullet"/>
      <w:lvlText w:val="−"/>
      <w:lvlJc w:val="left"/>
      <w:pPr>
        <w:ind w:left="1292" w:hanging="440"/>
      </w:pPr>
      <w:rPr>
        <w:rFonts w:ascii="Arial" w:hAnsi="Arial" w:hint="default"/>
      </w:rPr>
    </w:lvl>
    <w:lvl w:ilvl="1" w:tplc="04090003" w:tentative="1">
      <w:start w:val="1"/>
      <w:numFmt w:val="bullet"/>
      <w:lvlText w:val=""/>
      <w:lvlJc w:val="left"/>
      <w:pPr>
        <w:ind w:left="1732" w:hanging="440"/>
      </w:pPr>
      <w:rPr>
        <w:rFonts w:ascii="Wingdings" w:hAnsi="Wingdings"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9" w15:restartNumberingAfterBreak="0">
    <w:nsid w:val="1DFE4B7D"/>
    <w:multiLevelType w:val="multilevel"/>
    <w:tmpl w:val="1DFE4B7D"/>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3F32BF2"/>
    <w:multiLevelType w:val="multilevel"/>
    <w:tmpl w:val="33F32BF2"/>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2"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7626756"/>
    <w:multiLevelType w:val="multilevel"/>
    <w:tmpl w:val="37626756"/>
    <w:lvl w:ilvl="0">
      <w:start w:val="2"/>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5" w15:restartNumberingAfterBreak="0">
    <w:nsid w:val="379213A9"/>
    <w:multiLevelType w:val="hybridMultilevel"/>
    <w:tmpl w:val="C55AA0D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2CC4570"/>
    <w:multiLevelType w:val="hybridMultilevel"/>
    <w:tmpl w:val="0AA0105C"/>
    <w:lvl w:ilvl="0" w:tplc="68563516">
      <w:start w:val="4"/>
      <w:numFmt w:val="decimal"/>
      <w:lvlText w:val="%1"/>
      <w:lvlJc w:val="left"/>
      <w:pPr>
        <w:ind w:left="1980" w:hanging="360"/>
      </w:pPr>
      <w:rPr>
        <w:rFonts w:hint="default"/>
      </w:rPr>
    </w:lvl>
    <w:lvl w:ilvl="1" w:tplc="04090019" w:tentative="1">
      <w:start w:val="1"/>
      <w:numFmt w:val="lowerLetter"/>
      <w:lvlText w:val="%2)"/>
      <w:lvlJc w:val="left"/>
      <w:pPr>
        <w:ind w:left="2500" w:hanging="440"/>
      </w:pPr>
    </w:lvl>
    <w:lvl w:ilvl="2" w:tplc="0409001B" w:tentative="1">
      <w:start w:val="1"/>
      <w:numFmt w:val="lowerRoman"/>
      <w:lvlText w:val="%3."/>
      <w:lvlJc w:val="right"/>
      <w:pPr>
        <w:ind w:left="2940" w:hanging="440"/>
      </w:pPr>
    </w:lvl>
    <w:lvl w:ilvl="3" w:tplc="0409000F" w:tentative="1">
      <w:start w:val="1"/>
      <w:numFmt w:val="decimal"/>
      <w:lvlText w:val="%4."/>
      <w:lvlJc w:val="left"/>
      <w:pPr>
        <w:ind w:left="3380" w:hanging="440"/>
      </w:pPr>
    </w:lvl>
    <w:lvl w:ilvl="4" w:tplc="04090019" w:tentative="1">
      <w:start w:val="1"/>
      <w:numFmt w:val="lowerLetter"/>
      <w:lvlText w:val="%5)"/>
      <w:lvlJc w:val="left"/>
      <w:pPr>
        <w:ind w:left="3820" w:hanging="440"/>
      </w:pPr>
    </w:lvl>
    <w:lvl w:ilvl="5" w:tplc="0409001B" w:tentative="1">
      <w:start w:val="1"/>
      <w:numFmt w:val="lowerRoman"/>
      <w:lvlText w:val="%6."/>
      <w:lvlJc w:val="right"/>
      <w:pPr>
        <w:ind w:left="4260" w:hanging="440"/>
      </w:pPr>
    </w:lvl>
    <w:lvl w:ilvl="6" w:tplc="0409000F" w:tentative="1">
      <w:start w:val="1"/>
      <w:numFmt w:val="decimal"/>
      <w:lvlText w:val="%7."/>
      <w:lvlJc w:val="left"/>
      <w:pPr>
        <w:ind w:left="4700" w:hanging="440"/>
      </w:pPr>
    </w:lvl>
    <w:lvl w:ilvl="7" w:tplc="04090019" w:tentative="1">
      <w:start w:val="1"/>
      <w:numFmt w:val="lowerLetter"/>
      <w:lvlText w:val="%8)"/>
      <w:lvlJc w:val="left"/>
      <w:pPr>
        <w:ind w:left="5140" w:hanging="440"/>
      </w:pPr>
    </w:lvl>
    <w:lvl w:ilvl="8" w:tplc="0409001B" w:tentative="1">
      <w:start w:val="1"/>
      <w:numFmt w:val="lowerRoman"/>
      <w:lvlText w:val="%9."/>
      <w:lvlJc w:val="right"/>
      <w:pPr>
        <w:ind w:left="5580" w:hanging="440"/>
      </w:pPr>
    </w:lvl>
  </w:abstractNum>
  <w:abstractNum w:abstractNumId="17" w15:restartNumberingAfterBreak="0">
    <w:nsid w:val="43F96F35"/>
    <w:multiLevelType w:val="multilevel"/>
    <w:tmpl w:val="43F96F35"/>
    <w:lvl w:ilvl="0">
      <w:start w:val="1"/>
      <w:numFmt w:val="bullet"/>
      <w:lvlText w:val="-"/>
      <w:lvlJc w:val="left"/>
      <w:pPr>
        <w:ind w:left="1979" w:hanging="360"/>
      </w:pPr>
      <w:rPr>
        <w:rFonts w:ascii="Arial" w:eastAsia="宋体" w:hAnsi="Arial" w:cs="Aria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18"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0" w15:restartNumberingAfterBreak="0">
    <w:nsid w:val="4B136C0A"/>
    <w:multiLevelType w:val="hybridMultilevel"/>
    <w:tmpl w:val="D068D7E0"/>
    <w:lvl w:ilvl="0" w:tplc="443AE2F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21"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6DD1302"/>
    <w:multiLevelType w:val="multilevel"/>
    <w:tmpl w:val="56DD130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2E4013E"/>
    <w:multiLevelType w:val="hybridMultilevel"/>
    <w:tmpl w:val="D9E48D7C"/>
    <w:lvl w:ilvl="0" w:tplc="AAB46526">
      <w:start w:val="2"/>
      <w:numFmt w:val="decimal"/>
      <w:lvlText w:val="%1"/>
      <w:lvlJc w:val="left"/>
      <w:pPr>
        <w:ind w:left="2079" w:hanging="360"/>
      </w:pPr>
      <w:rPr>
        <w:rFonts w:hint="default"/>
      </w:rPr>
    </w:lvl>
    <w:lvl w:ilvl="1" w:tplc="04090019" w:tentative="1">
      <w:start w:val="1"/>
      <w:numFmt w:val="lowerLetter"/>
      <w:lvlText w:val="%2)"/>
      <w:lvlJc w:val="left"/>
      <w:pPr>
        <w:ind w:left="2599" w:hanging="440"/>
      </w:pPr>
    </w:lvl>
    <w:lvl w:ilvl="2" w:tplc="0409001B" w:tentative="1">
      <w:start w:val="1"/>
      <w:numFmt w:val="lowerRoman"/>
      <w:lvlText w:val="%3."/>
      <w:lvlJc w:val="right"/>
      <w:pPr>
        <w:ind w:left="3039" w:hanging="440"/>
      </w:pPr>
    </w:lvl>
    <w:lvl w:ilvl="3" w:tplc="0409000F" w:tentative="1">
      <w:start w:val="1"/>
      <w:numFmt w:val="decimal"/>
      <w:lvlText w:val="%4."/>
      <w:lvlJc w:val="left"/>
      <w:pPr>
        <w:ind w:left="3479" w:hanging="440"/>
      </w:pPr>
    </w:lvl>
    <w:lvl w:ilvl="4" w:tplc="04090019" w:tentative="1">
      <w:start w:val="1"/>
      <w:numFmt w:val="lowerLetter"/>
      <w:lvlText w:val="%5)"/>
      <w:lvlJc w:val="left"/>
      <w:pPr>
        <w:ind w:left="3919" w:hanging="440"/>
      </w:pPr>
    </w:lvl>
    <w:lvl w:ilvl="5" w:tplc="0409001B" w:tentative="1">
      <w:start w:val="1"/>
      <w:numFmt w:val="lowerRoman"/>
      <w:lvlText w:val="%6."/>
      <w:lvlJc w:val="right"/>
      <w:pPr>
        <w:ind w:left="4359" w:hanging="440"/>
      </w:pPr>
    </w:lvl>
    <w:lvl w:ilvl="6" w:tplc="0409000F" w:tentative="1">
      <w:start w:val="1"/>
      <w:numFmt w:val="decimal"/>
      <w:lvlText w:val="%7."/>
      <w:lvlJc w:val="left"/>
      <w:pPr>
        <w:ind w:left="4799" w:hanging="440"/>
      </w:pPr>
    </w:lvl>
    <w:lvl w:ilvl="7" w:tplc="04090019" w:tentative="1">
      <w:start w:val="1"/>
      <w:numFmt w:val="lowerLetter"/>
      <w:lvlText w:val="%8)"/>
      <w:lvlJc w:val="left"/>
      <w:pPr>
        <w:ind w:left="5239" w:hanging="440"/>
      </w:pPr>
    </w:lvl>
    <w:lvl w:ilvl="8" w:tplc="0409001B" w:tentative="1">
      <w:start w:val="1"/>
      <w:numFmt w:val="lowerRoman"/>
      <w:lvlText w:val="%9."/>
      <w:lvlJc w:val="right"/>
      <w:pPr>
        <w:ind w:left="5679" w:hanging="440"/>
      </w:pPr>
    </w:lvl>
  </w:abstractNum>
  <w:abstractNum w:abstractNumId="25"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6A20102"/>
    <w:multiLevelType w:val="hybridMultilevel"/>
    <w:tmpl w:val="9070BE00"/>
    <w:lvl w:ilvl="0" w:tplc="A1269664">
      <w:start w:val="1"/>
      <w:numFmt w:val="bullet"/>
      <w:lvlText w:val=""/>
      <w:lvlJc w:val="left"/>
      <w:pPr>
        <w:ind w:left="440" w:hanging="440"/>
      </w:pPr>
      <w:rPr>
        <w:rFonts w:ascii="Wingdings" w:hAnsi="Wingdings" w:hint="default"/>
      </w:rPr>
    </w:lvl>
    <w:lvl w:ilvl="1" w:tplc="9E7ECF06">
      <w:start w:val="6"/>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156846761">
    <w:abstractNumId w:val="13"/>
  </w:num>
  <w:num w:numId="2" w16cid:durableId="383454744">
    <w:abstractNumId w:val="18"/>
  </w:num>
  <w:num w:numId="3" w16cid:durableId="157236260">
    <w:abstractNumId w:val="10"/>
  </w:num>
  <w:num w:numId="4" w16cid:durableId="994647245">
    <w:abstractNumId w:val="26"/>
  </w:num>
  <w:num w:numId="5" w16cid:durableId="581838763">
    <w:abstractNumId w:val="7"/>
  </w:num>
  <w:num w:numId="6" w16cid:durableId="861892209">
    <w:abstractNumId w:val="9"/>
  </w:num>
  <w:num w:numId="7" w16cid:durableId="1342270081">
    <w:abstractNumId w:val="14"/>
  </w:num>
  <w:num w:numId="8" w16cid:durableId="56248413">
    <w:abstractNumId w:val="17"/>
  </w:num>
  <w:num w:numId="9" w16cid:durableId="1484158747">
    <w:abstractNumId w:val="22"/>
  </w:num>
  <w:num w:numId="10" w16cid:durableId="1995139136">
    <w:abstractNumId w:val="11"/>
  </w:num>
  <w:num w:numId="11" w16cid:durableId="281421111">
    <w:abstractNumId w:val="0"/>
  </w:num>
  <w:num w:numId="12" w16cid:durableId="1141117490">
    <w:abstractNumId w:val="19"/>
  </w:num>
  <w:num w:numId="13" w16cid:durableId="1191600748">
    <w:abstractNumId w:val="23"/>
  </w:num>
  <w:num w:numId="14" w16cid:durableId="225992431">
    <w:abstractNumId w:val="2"/>
  </w:num>
  <w:num w:numId="15" w16cid:durableId="1120338724">
    <w:abstractNumId w:val="20"/>
  </w:num>
  <w:num w:numId="16" w16cid:durableId="1044331806">
    <w:abstractNumId w:val="24"/>
  </w:num>
  <w:num w:numId="17" w16cid:durableId="1123617843">
    <w:abstractNumId w:val="15"/>
  </w:num>
  <w:num w:numId="18" w16cid:durableId="2077315270">
    <w:abstractNumId w:val="5"/>
  </w:num>
  <w:num w:numId="19" w16cid:durableId="1777676317">
    <w:abstractNumId w:val="6"/>
  </w:num>
  <w:num w:numId="20" w16cid:durableId="1574898511">
    <w:abstractNumId w:val="27"/>
  </w:num>
  <w:num w:numId="21" w16cid:durableId="463885680">
    <w:abstractNumId w:val="21"/>
  </w:num>
  <w:num w:numId="22" w16cid:durableId="158618464">
    <w:abstractNumId w:val="25"/>
  </w:num>
  <w:num w:numId="23" w16cid:durableId="1280724794">
    <w:abstractNumId w:val="1"/>
  </w:num>
  <w:num w:numId="24" w16cid:durableId="1134522811">
    <w:abstractNumId w:val="12"/>
  </w:num>
  <w:num w:numId="25" w16cid:durableId="542981474">
    <w:abstractNumId w:val="3"/>
  </w:num>
  <w:num w:numId="26" w16cid:durableId="290332690">
    <w:abstractNumId w:val="28"/>
  </w:num>
  <w:num w:numId="27" w16cid:durableId="1413745387">
    <w:abstractNumId w:val="8"/>
  </w:num>
  <w:num w:numId="28" w16cid:durableId="146869093">
    <w:abstractNumId w:val="4"/>
  </w:num>
  <w:num w:numId="29" w16cid:durableId="8894566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096D"/>
    <w:rsid w:val="00002DB5"/>
    <w:rsid w:val="00006BBF"/>
    <w:rsid w:val="00007782"/>
    <w:rsid w:val="0000798A"/>
    <w:rsid w:val="00012187"/>
    <w:rsid w:val="00012970"/>
    <w:rsid w:val="00013011"/>
    <w:rsid w:val="000145C1"/>
    <w:rsid w:val="00014DE2"/>
    <w:rsid w:val="00016029"/>
    <w:rsid w:val="00016146"/>
    <w:rsid w:val="0002082A"/>
    <w:rsid w:val="0002119E"/>
    <w:rsid w:val="00021A02"/>
    <w:rsid w:val="00022E4A"/>
    <w:rsid w:val="000258F9"/>
    <w:rsid w:val="00026169"/>
    <w:rsid w:val="00027A37"/>
    <w:rsid w:val="00027F52"/>
    <w:rsid w:val="00030F95"/>
    <w:rsid w:val="00031445"/>
    <w:rsid w:val="00034A1C"/>
    <w:rsid w:val="00034B6E"/>
    <w:rsid w:val="00035F30"/>
    <w:rsid w:val="0003658A"/>
    <w:rsid w:val="000407BE"/>
    <w:rsid w:val="00041910"/>
    <w:rsid w:val="00041EB8"/>
    <w:rsid w:val="00043417"/>
    <w:rsid w:val="00045895"/>
    <w:rsid w:val="0004769C"/>
    <w:rsid w:val="0005049A"/>
    <w:rsid w:val="0005068A"/>
    <w:rsid w:val="00053830"/>
    <w:rsid w:val="00053C32"/>
    <w:rsid w:val="000550DD"/>
    <w:rsid w:val="00055D51"/>
    <w:rsid w:val="0005629F"/>
    <w:rsid w:val="00061DE4"/>
    <w:rsid w:val="00062A48"/>
    <w:rsid w:val="0006372E"/>
    <w:rsid w:val="0006671E"/>
    <w:rsid w:val="00066DC1"/>
    <w:rsid w:val="00067E94"/>
    <w:rsid w:val="00071B04"/>
    <w:rsid w:val="0007277E"/>
    <w:rsid w:val="000736FF"/>
    <w:rsid w:val="00073951"/>
    <w:rsid w:val="00075AC0"/>
    <w:rsid w:val="00076151"/>
    <w:rsid w:val="000774F6"/>
    <w:rsid w:val="00077D98"/>
    <w:rsid w:val="0008025F"/>
    <w:rsid w:val="0008108D"/>
    <w:rsid w:val="00081118"/>
    <w:rsid w:val="000811BE"/>
    <w:rsid w:val="000818CC"/>
    <w:rsid w:val="00083A41"/>
    <w:rsid w:val="00084B5D"/>
    <w:rsid w:val="0008549A"/>
    <w:rsid w:val="000861BF"/>
    <w:rsid w:val="0009155A"/>
    <w:rsid w:val="000936EF"/>
    <w:rsid w:val="00093D09"/>
    <w:rsid w:val="00094441"/>
    <w:rsid w:val="00094F22"/>
    <w:rsid w:val="000958E4"/>
    <w:rsid w:val="000A06B0"/>
    <w:rsid w:val="000A1B5D"/>
    <w:rsid w:val="000A24C8"/>
    <w:rsid w:val="000A3338"/>
    <w:rsid w:val="000A3CE5"/>
    <w:rsid w:val="000A3EC6"/>
    <w:rsid w:val="000A43FB"/>
    <w:rsid w:val="000A5B96"/>
    <w:rsid w:val="000A6394"/>
    <w:rsid w:val="000A7CBB"/>
    <w:rsid w:val="000B0280"/>
    <w:rsid w:val="000B188E"/>
    <w:rsid w:val="000B3478"/>
    <w:rsid w:val="000B3D8D"/>
    <w:rsid w:val="000B6627"/>
    <w:rsid w:val="000B748A"/>
    <w:rsid w:val="000B7FED"/>
    <w:rsid w:val="000C038A"/>
    <w:rsid w:val="000C0F26"/>
    <w:rsid w:val="000C1D4D"/>
    <w:rsid w:val="000C1D9F"/>
    <w:rsid w:val="000C4CD9"/>
    <w:rsid w:val="000C5308"/>
    <w:rsid w:val="000C6246"/>
    <w:rsid w:val="000C6598"/>
    <w:rsid w:val="000C76B3"/>
    <w:rsid w:val="000D0C9F"/>
    <w:rsid w:val="000D3C14"/>
    <w:rsid w:val="000D44B3"/>
    <w:rsid w:val="000D5EDE"/>
    <w:rsid w:val="000D5F30"/>
    <w:rsid w:val="000D7466"/>
    <w:rsid w:val="000E073F"/>
    <w:rsid w:val="000E0BB8"/>
    <w:rsid w:val="000E12A9"/>
    <w:rsid w:val="000E3DD3"/>
    <w:rsid w:val="000E42BE"/>
    <w:rsid w:val="000E6411"/>
    <w:rsid w:val="000E7FF2"/>
    <w:rsid w:val="000F0E66"/>
    <w:rsid w:val="000F1289"/>
    <w:rsid w:val="000F16CD"/>
    <w:rsid w:val="000F25C8"/>
    <w:rsid w:val="000F296D"/>
    <w:rsid w:val="000F3076"/>
    <w:rsid w:val="000F3C9F"/>
    <w:rsid w:val="000F428B"/>
    <w:rsid w:val="000F4379"/>
    <w:rsid w:val="000F47CD"/>
    <w:rsid w:val="000F4819"/>
    <w:rsid w:val="000F626A"/>
    <w:rsid w:val="000F629D"/>
    <w:rsid w:val="000F6525"/>
    <w:rsid w:val="000F6556"/>
    <w:rsid w:val="000F6DF4"/>
    <w:rsid w:val="000F71D6"/>
    <w:rsid w:val="000F7E92"/>
    <w:rsid w:val="0010021C"/>
    <w:rsid w:val="0010185F"/>
    <w:rsid w:val="00102519"/>
    <w:rsid w:val="00103C02"/>
    <w:rsid w:val="0010752D"/>
    <w:rsid w:val="00107FE1"/>
    <w:rsid w:val="0011211D"/>
    <w:rsid w:val="001125AB"/>
    <w:rsid w:val="00113132"/>
    <w:rsid w:val="00116A0A"/>
    <w:rsid w:val="00117BA9"/>
    <w:rsid w:val="00121282"/>
    <w:rsid w:val="00121C95"/>
    <w:rsid w:val="001237EB"/>
    <w:rsid w:val="00123853"/>
    <w:rsid w:val="001249F3"/>
    <w:rsid w:val="001262AF"/>
    <w:rsid w:val="00126C6B"/>
    <w:rsid w:val="00126F8E"/>
    <w:rsid w:val="00127101"/>
    <w:rsid w:val="00127ABE"/>
    <w:rsid w:val="00130C95"/>
    <w:rsid w:val="001316AA"/>
    <w:rsid w:val="001319AA"/>
    <w:rsid w:val="00132542"/>
    <w:rsid w:val="00132C9F"/>
    <w:rsid w:val="00133593"/>
    <w:rsid w:val="00133856"/>
    <w:rsid w:val="00133CAF"/>
    <w:rsid w:val="001350EF"/>
    <w:rsid w:val="00135EB1"/>
    <w:rsid w:val="001366E1"/>
    <w:rsid w:val="00141B93"/>
    <w:rsid w:val="001431C3"/>
    <w:rsid w:val="00143283"/>
    <w:rsid w:val="001435FF"/>
    <w:rsid w:val="00143DF6"/>
    <w:rsid w:val="00145D43"/>
    <w:rsid w:val="00145F3B"/>
    <w:rsid w:val="001471FD"/>
    <w:rsid w:val="0014732E"/>
    <w:rsid w:val="00147C87"/>
    <w:rsid w:val="0015046D"/>
    <w:rsid w:val="00150B65"/>
    <w:rsid w:val="00150E4C"/>
    <w:rsid w:val="00151830"/>
    <w:rsid w:val="0015215B"/>
    <w:rsid w:val="00152C0F"/>
    <w:rsid w:val="00154228"/>
    <w:rsid w:val="001546D6"/>
    <w:rsid w:val="0015689B"/>
    <w:rsid w:val="00160BF8"/>
    <w:rsid w:val="0016109E"/>
    <w:rsid w:val="001630A2"/>
    <w:rsid w:val="0016348C"/>
    <w:rsid w:val="001634B0"/>
    <w:rsid w:val="001649C3"/>
    <w:rsid w:val="00165293"/>
    <w:rsid w:val="00165457"/>
    <w:rsid w:val="00165FC8"/>
    <w:rsid w:val="0016665B"/>
    <w:rsid w:val="0016760B"/>
    <w:rsid w:val="00167A28"/>
    <w:rsid w:val="001720E7"/>
    <w:rsid w:val="00172C6A"/>
    <w:rsid w:val="001738B0"/>
    <w:rsid w:val="00173B05"/>
    <w:rsid w:val="0017448E"/>
    <w:rsid w:val="00174E6A"/>
    <w:rsid w:val="001759FB"/>
    <w:rsid w:val="0017606C"/>
    <w:rsid w:val="00176806"/>
    <w:rsid w:val="001807AF"/>
    <w:rsid w:val="00180A6E"/>
    <w:rsid w:val="00181C59"/>
    <w:rsid w:val="001821C5"/>
    <w:rsid w:val="001822CD"/>
    <w:rsid w:val="00182AAC"/>
    <w:rsid w:val="001830A9"/>
    <w:rsid w:val="001832C5"/>
    <w:rsid w:val="001844C2"/>
    <w:rsid w:val="00184B2B"/>
    <w:rsid w:val="001853CA"/>
    <w:rsid w:val="00185BAC"/>
    <w:rsid w:val="001860F8"/>
    <w:rsid w:val="001874F1"/>
    <w:rsid w:val="00187A39"/>
    <w:rsid w:val="00187FCB"/>
    <w:rsid w:val="00191A6C"/>
    <w:rsid w:val="00192C46"/>
    <w:rsid w:val="001941DC"/>
    <w:rsid w:val="00195429"/>
    <w:rsid w:val="0019553B"/>
    <w:rsid w:val="00195E55"/>
    <w:rsid w:val="0019663E"/>
    <w:rsid w:val="00196EEA"/>
    <w:rsid w:val="001A08B3"/>
    <w:rsid w:val="001A3E0C"/>
    <w:rsid w:val="001A4AEC"/>
    <w:rsid w:val="001A4FCE"/>
    <w:rsid w:val="001A626C"/>
    <w:rsid w:val="001A7B0A"/>
    <w:rsid w:val="001A7B60"/>
    <w:rsid w:val="001B1AEF"/>
    <w:rsid w:val="001B5101"/>
    <w:rsid w:val="001B52F0"/>
    <w:rsid w:val="001B6AC8"/>
    <w:rsid w:val="001B7899"/>
    <w:rsid w:val="001B7A65"/>
    <w:rsid w:val="001C2206"/>
    <w:rsid w:val="001C258E"/>
    <w:rsid w:val="001C312A"/>
    <w:rsid w:val="001C35FF"/>
    <w:rsid w:val="001C3ADB"/>
    <w:rsid w:val="001C4C8C"/>
    <w:rsid w:val="001C6138"/>
    <w:rsid w:val="001C6212"/>
    <w:rsid w:val="001C624E"/>
    <w:rsid w:val="001C73A3"/>
    <w:rsid w:val="001C7431"/>
    <w:rsid w:val="001D0641"/>
    <w:rsid w:val="001D08B7"/>
    <w:rsid w:val="001D12AE"/>
    <w:rsid w:val="001D3388"/>
    <w:rsid w:val="001D3FF6"/>
    <w:rsid w:val="001D4673"/>
    <w:rsid w:val="001D51EB"/>
    <w:rsid w:val="001D5AC6"/>
    <w:rsid w:val="001D6B44"/>
    <w:rsid w:val="001D7589"/>
    <w:rsid w:val="001D7F59"/>
    <w:rsid w:val="001E03D2"/>
    <w:rsid w:val="001E41F3"/>
    <w:rsid w:val="001E59AE"/>
    <w:rsid w:val="001E60AD"/>
    <w:rsid w:val="001E6312"/>
    <w:rsid w:val="001E7CC0"/>
    <w:rsid w:val="001F0879"/>
    <w:rsid w:val="001F251B"/>
    <w:rsid w:val="001F326A"/>
    <w:rsid w:val="001F34F6"/>
    <w:rsid w:val="001F4651"/>
    <w:rsid w:val="001F5277"/>
    <w:rsid w:val="001F55B5"/>
    <w:rsid w:val="001F59D0"/>
    <w:rsid w:val="001F63C4"/>
    <w:rsid w:val="001F6A84"/>
    <w:rsid w:val="001F7356"/>
    <w:rsid w:val="001F7684"/>
    <w:rsid w:val="001F7A0D"/>
    <w:rsid w:val="001F7B2E"/>
    <w:rsid w:val="001F7DED"/>
    <w:rsid w:val="00200A24"/>
    <w:rsid w:val="00201411"/>
    <w:rsid w:val="00201CA3"/>
    <w:rsid w:val="00201E66"/>
    <w:rsid w:val="00201E82"/>
    <w:rsid w:val="002021E1"/>
    <w:rsid w:val="00202B3C"/>
    <w:rsid w:val="00202EA2"/>
    <w:rsid w:val="00205E2E"/>
    <w:rsid w:val="00206DEB"/>
    <w:rsid w:val="002070BC"/>
    <w:rsid w:val="00207DEE"/>
    <w:rsid w:val="00210327"/>
    <w:rsid w:val="00210693"/>
    <w:rsid w:val="00211671"/>
    <w:rsid w:val="00211A2A"/>
    <w:rsid w:val="0021299C"/>
    <w:rsid w:val="00213542"/>
    <w:rsid w:val="002150A7"/>
    <w:rsid w:val="00216743"/>
    <w:rsid w:val="00216DD3"/>
    <w:rsid w:val="00217665"/>
    <w:rsid w:val="002201A4"/>
    <w:rsid w:val="0022020E"/>
    <w:rsid w:val="00222024"/>
    <w:rsid w:val="00224A69"/>
    <w:rsid w:val="00224A84"/>
    <w:rsid w:val="00225533"/>
    <w:rsid w:val="00225D70"/>
    <w:rsid w:val="00226ACD"/>
    <w:rsid w:val="002305D5"/>
    <w:rsid w:val="00231748"/>
    <w:rsid w:val="00234EAB"/>
    <w:rsid w:val="0023586D"/>
    <w:rsid w:val="002369E0"/>
    <w:rsid w:val="00236B6F"/>
    <w:rsid w:val="00236BBA"/>
    <w:rsid w:val="00240C84"/>
    <w:rsid w:val="00240D23"/>
    <w:rsid w:val="00242136"/>
    <w:rsid w:val="002429AF"/>
    <w:rsid w:val="00243181"/>
    <w:rsid w:val="00243206"/>
    <w:rsid w:val="002435AA"/>
    <w:rsid w:val="00243E82"/>
    <w:rsid w:val="00244B39"/>
    <w:rsid w:val="00246301"/>
    <w:rsid w:val="00246624"/>
    <w:rsid w:val="002536F4"/>
    <w:rsid w:val="002540DF"/>
    <w:rsid w:val="002542FA"/>
    <w:rsid w:val="0025584A"/>
    <w:rsid w:val="00255E29"/>
    <w:rsid w:val="00256267"/>
    <w:rsid w:val="0026004D"/>
    <w:rsid w:val="00260B58"/>
    <w:rsid w:val="00261E7B"/>
    <w:rsid w:val="00262715"/>
    <w:rsid w:val="00263400"/>
    <w:rsid w:val="002640DD"/>
    <w:rsid w:val="00264375"/>
    <w:rsid w:val="00264893"/>
    <w:rsid w:val="002651E6"/>
    <w:rsid w:val="002667C8"/>
    <w:rsid w:val="00271D56"/>
    <w:rsid w:val="0027277E"/>
    <w:rsid w:val="00273A37"/>
    <w:rsid w:val="00273FA1"/>
    <w:rsid w:val="00275D12"/>
    <w:rsid w:val="00276A61"/>
    <w:rsid w:val="00280BD3"/>
    <w:rsid w:val="00280D10"/>
    <w:rsid w:val="00280F6F"/>
    <w:rsid w:val="00281710"/>
    <w:rsid w:val="002817BC"/>
    <w:rsid w:val="00281AC0"/>
    <w:rsid w:val="00282195"/>
    <w:rsid w:val="002826E0"/>
    <w:rsid w:val="00282CB5"/>
    <w:rsid w:val="00282E05"/>
    <w:rsid w:val="00282F3A"/>
    <w:rsid w:val="00284FEB"/>
    <w:rsid w:val="002860C4"/>
    <w:rsid w:val="0028639D"/>
    <w:rsid w:val="00286FC6"/>
    <w:rsid w:val="002926EA"/>
    <w:rsid w:val="00292767"/>
    <w:rsid w:val="00292EAE"/>
    <w:rsid w:val="00294436"/>
    <w:rsid w:val="00294982"/>
    <w:rsid w:val="002978C0"/>
    <w:rsid w:val="00297E9C"/>
    <w:rsid w:val="002A08F3"/>
    <w:rsid w:val="002A17A0"/>
    <w:rsid w:val="002A23E7"/>
    <w:rsid w:val="002A36E0"/>
    <w:rsid w:val="002A4CC7"/>
    <w:rsid w:val="002B1E2A"/>
    <w:rsid w:val="002B3E43"/>
    <w:rsid w:val="002B4569"/>
    <w:rsid w:val="002B4A50"/>
    <w:rsid w:val="002B4B6D"/>
    <w:rsid w:val="002B4F70"/>
    <w:rsid w:val="002B50E8"/>
    <w:rsid w:val="002B5741"/>
    <w:rsid w:val="002B6707"/>
    <w:rsid w:val="002B67C2"/>
    <w:rsid w:val="002B6B82"/>
    <w:rsid w:val="002B6E5E"/>
    <w:rsid w:val="002B77DC"/>
    <w:rsid w:val="002B7D73"/>
    <w:rsid w:val="002B7F92"/>
    <w:rsid w:val="002C03FF"/>
    <w:rsid w:val="002C0F89"/>
    <w:rsid w:val="002C1734"/>
    <w:rsid w:val="002C1861"/>
    <w:rsid w:val="002C3934"/>
    <w:rsid w:val="002C3DC2"/>
    <w:rsid w:val="002C4F89"/>
    <w:rsid w:val="002C5176"/>
    <w:rsid w:val="002C5F8E"/>
    <w:rsid w:val="002C7878"/>
    <w:rsid w:val="002D0BE1"/>
    <w:rsid w:val="002D15EC"/>
    <w:rsid w:val="002D29DF"/>
    <w:rsid w:val="002D2E5D"/>
    <w:rsid w:val="002D5DF1"/>
    <w:rsid w:val="002D61EA"/>
    <w:rsid w:val="002D650B"/>
    <w:rsid w:val="002D77D4"/>
    <w:rsid w:val="002E0529"/>
    <w:rsid w:val="002E0910"/>
    <w:rsid w:val="002E0D9A"/>
    <w:rsid w:val="002E0F9C"/>
    <w:rsid w:val="002E22A5"/>
    <w:rsid w:val="002E472E"/>
    <w:rsid w:val="002E63C1"/>
    <w:rsid w:val="002E7097"/>
    <w:rsid w:val="002F1F21"/>
    <w:rsid w:val="002F2440"/>
    <w:rsid w:val="002F2B04"/>
    <w:rsid w:val="002F49BD"/>
    <w:rsid w:val="002F67C6"/>
    <w:rsid w:val="002F6DEC"/>
    <w:rsid w:val="002F6EFB"/>
    <w:rsid w:val="0030070F"/>
    <w:rsid w:val="003026CE"/>
    <w:rsid w:val="00302945"/>
    <w:rsid w:val="003031F9"/>
    <w:rsid w:val="00303A88"/>
    <w:rsid w:val="00305409"/>
    <w:rsid w:val="00305516"/>
    <w:rsid w:val="0030582B"/>
    <w:rsid w:val="00305D6C"/>
    <w:rsid w:val="0030642D"/>
    <w:rsid w:val="00306745"/>
    <w:rsid w:val="00311421"/>
    <w:rsid w:val="003129F0"/>
    <w:rsid w:val="00314883"/>
    <w:rsid w:val="00314B6E"/>
    <w:rsid w:val="00314BC8"/>
    <w:rsid w:val="00315A57"/>
    <w:rsid w:val="00317907"/>
    <w:rsid w:val="00320152"/>
    <w:rsid w:val="0032089C"/>
    <w:rsid w:val="00320AF7"/>
    <w:rsid w:val="003223A1"/>
    <w:rsid w:val="00322532"/>
    <w:rsid w:val="003225A2"/>
    <w:rsid w:val="00322CED"/>
    <w:rsid w:val="00324947"/>
    <w:rsid w:val="00326407"/>
    <w:rsid w:val="003267D8"/>
    <w:rsid w:val="00326A75"/>
    <w:rsid w:val="003301A7"/>
    <w:rsid w:val="00331E3F"/>
    <w:rsid w:val="0033247B"/>
    <w:rsid w:val="0033322F"/>
    <w:rsid w:val="003341E4"/>
    <w:rsid w:val="003347CF"/>
    <w:rsid w:val="003350A6"/>
    <w:rsid w:val="003414BA"/>
    <w:rsid w:val="0034152C"/>
    <w:rsid w:val="00341530"/>
    <w:rsid w:val="0034184A"/>
    <w:rsid w:val="003427A4"/>
    <w:rsid w:val="0034291A"/>
    <w:rsid w:val="003432BC"/>
    <w:rsid w:val="00343EC7"/>
    <w:rsid w:val="003443CC"/>
    <w:rsid w:val="003473D7"/>
    <w:rsid w:val="00347D74"/>
    <w:rsid w:val="0035120A"/>
    <w:rsid w:val="003521B9"/>
    <w:rsid w:val="00352575"/>
    <w:rsid w:val="00352588"/>
    <w:rsid w:val="003535F9"/>
    <w:rsid w:val="0035390E"/>
    <w:rsid w:val="00353B10"/>
    <w:rsid w:val="00354901"/>
    <w:rsid w:val="003609EF"/>
    <w:rsid w:val="00360FB8"/>
    <w:rsid w:val="0036231A"/>
    <w:rsid w:val="00362C24"/>
    <w:rsid w:val="00362DD6"/>
    <w:rsid w:val="00365648"/>
    <w:rsid w:val="0036612F"/>
    <w:rsid w:val="00366A9D"/>
    <w:rsid w:val="00367B41"/>
    <w:rsid w:val="0037004B"/>
    <w:rsid w:val="0037035F"/>
    <w:rsid w:val="00370611"/>
    <w:rsid w:val="00370F07"/>
    <w:rsid w:val="00371014"/>
    <w:rsid w:val="00372205"/>
    <w:rsid w:val="00374DD4"/>
    <w:rsid w:val="00374FC3"/>
    <w:rsid w:val="00375377"/>
    <w:rsid w:val="00375E5A"/>
    <w:rsid w:val="00381380"/>
    <w:rsid w:val="0038141F"/>
    <w:rsid w:val="00383D92"/>
    <w:rsid w:val="00384945"/>
    <w:rsid w:val="0038512D"/>
    <w:rsid w:val="00385C3D"/>
    <w:rsid w:val="0039027D"/>
    <w:rsid w:val="003914CE"/>
    <w:rsid w:val="00391896"/>
    <w:rsid w:val="00391B34"/>
    <w:rsid w:val="00391EF4"/>
    <w:rsid w:val="00392E2E"/>
    <w:rsid w:val="00394812"/>
    <w:rsid w:val="00394A05"/>
    <w:rsid w:val="00395727"/>
    <w:rsid w:val="003968E5"/>
    <w:rsid w:val="00397F26"/>
    <w:rsid w:val="003A28D7"/>
    <w:rsid w:val="003A378F"/>
    <w:rsid w:val="003A3A52"/>
    <w:rsid w:val="003A6EC5"/>
    <w:rsid w:val="003A72F3"/>
    <w:rsid w:val="003A7A98"/>
    <w:rsid w:val="003B04D5"/>
    <w:rsid w:val="003B067F"/>
    <w:rsid w:val="003B08B8"/>
    <w:rsid w:val="003B0A10"/>
    <w:rsid w:val="003B0D49"/>
    <w:rsid w:val="003B0F5B"/>
    <w:rsid w:val="003B13B7"/>
    <w:rsid w:val="003B1CFB"/>
    <w:rsid w:val="003B20B2"/>
    <w:rsid w:val="003B2C5D"/>
    <w:rsid w:val="003B35FD"/>
    <w:rsid w:val="003B4433"/>
    <w:rsid w:val="003B55D8"/>
    <w:rsid w:val="003B596F"/>
    <w:rsid w:val="003B5B9B"/>
    <w:rsid w:val="003B63B7"/>
    <w:rsid w:val="003C0E46"/>
    <w:rsid w:val="003C1C50"/>
    <w:rsid w:val="003C1F8A"/>
    <w:rsid w:val="003C2816"/>
    <w:rsid w:val="003C2B70"/>
    <w:rsid w:val="003C2C8E"/>
    <w:rsid w:val="003C3872"/>
    <w:rsid w:val="003C6A15"/>
    <w:rsid w:val="003C7429"/>
    <w:rsid w:val="003C7494"/>
    <w:rsid w:val="003C7FBE"/>
    <w:rsid w:val="003D0380"/>
    <w:rsid w:val="003D04E7"/>
    <w:rsid w:val="003D0C42"/>
    <w:rsid w:val="003D238F"/>
    <w:rsid w:val="003D2DF7"/>
    <w:rsid w:val="003D35E0"/>
    <w:rsid w:val="003D44A0"/>
    <w:rsid w:val="003D4E57"/>
    <w:rsid w:val="003D5BDC"/>
    <w:rsid w:val="003D7218"/>
    <w:rsid w:val="003D7690"/>
    <w:rsid w:val="003E01A7"/>
    <w:rsid w:val="003E1A36"/>
    <w:rsid w:val="003E2546"/>
    <w:rsid w:val="003E3C38"/>
    <w:rsid w:val="003F1277"/>
    <w:rsid w:val="003F1AEC"/>
    <w:rsid w:val="003F2C8F"/>
    <w:rsid w:val="003F2DD8"/>
    <w:rsid w:val="003F385A"/>
    <w:rsid w:val="003F59E6"/>
    <w:rsid w:val="003F5A60"/>
    <w:rsid w:val="003F60FC"/>
    <w:rsid w:val="003F6401"/>
    <w:rsid w:val="003F694E"/>
    <w:rsid w:val="003F6C3E"/>
    <w:rsid w:val="0040018A"/>
    <w:rsid w:val="004002D9"/>
    <w:rsid w:val="004006C9"/>
    <w:rsid w:val="00400B06"/>
    <w:rsid w:val="00401ED1"/>
    <w:rsid w:val="004038CF"/>
    <w:rsid w:val="00403F0C"/>
    <w:rsid w:val="00404F88"/>
    <w:rsid w:val="00406ED6"/>
    <w:rsid w:val="004071FB"/>
    <w:rsid w:val="00410371"/>
    <w:rsid w:val="00410879"/>
    <w:rsid w:val="00412600"/>
    <w:rsid w:val="00412CB8"/>
    <w:rsid w:val="0041376D"/>
    <w:rsid w:val="00414D52"/>
    <w:rsid w:val="00415B53"/>
    <w:rsid w:val="00415E64"/>
    <w:rsid w:val="00416511"/>
    <w:rsid w:val="00417669"/>
    <w:rsid w:val="004178F5"/>
    <w:rsid w:val="004179B3"/>
    <w:rsid w:val="00420C52"/>
    <w:rsid w:val="00420C5B"/>
    <w:rsid w:val="0042155D"/>
    <w:rsid w:val="00421791"/>
    <w:rsid w:val="004224E0"/>
    <w:rsid w:val="00422630"/>
    <w:rsid w:val="00423476"/>
    <w:rsid w:val="00423FF4"/>
    <w:rsid w:val="004242F1"/>
    <w:rsid w:val="00424AFC"/>
    <w:rsid w:val="00425AD8"/>
    <w:rsid w:val="00426826"/>
    <w:rsid w:val="00426D6F"/>
    <w:rsid w:val="0043151A"/>
    <w:rsid w:val="00431F70"/>
    <w:rsid w:val="00432521"/>
    <w:rsid w:val="004341BE"/>
    <w:rsid w:val="004352C1"/>
    <w:rsid w:val="00435379"/>
    <w:rsid w:val="004358FE"/>
    <w:rsid w:val="0043658D"/>
    <w:rsid w:val="00436A6B"/>
    <w:rsid w:val="004374E1"/>
    <w:rsid w:val="004379F8"/>
    <w:rsid w:val="00440DCA"/>
    <w:rsid w:val="004430DF"/>
    <w:rsid w:val="00443671"/>
    <w:rsid w:val="00445679"/>
    <w:rsid w:val="004528D4"/>
    <w:rsid w:val="004542C8"/>
    <w:rsid w:val="0045471D"/>
    <w:rsid w:val="00454F74"/>
    <w:rsid w:val="004556ED"/>
    <w:rsid w:val="004557F3"/>
    <w:rsid w:val="00456930"/>
    <w:rsid w:val="00456E83"/>
    <w:rsid w:val="0046142D"/>
    <w:rsid w:val="00461722"/>
    <w:rsid w:val="00461B73"/>
    <w:rsid w:val="00462055"/>
    <w:rsid w:val="0046214B"/>
    <w:rsid w:val="00464D3C"/>
    <w:rsid w:val="004661C4"/>
    <w:rsid w:val="004678C9"/>
    <w:rsid w:val="004710F3"/>
    <w:rsid w:val="00471194"/>
    <w:rsid w:val="00471DE3"/>
    <w:rsid w:val="00472AD8"/>
    <w:rsid w:val="00476192"/>
    <w:rsid w:val="00476511"/>
    <w:rsid w:val="00481678"/>
    <w:rsid w:val="00481A4B"/>
    <w:rsid w:val="00483455"/>
    <w:rsid w:val="0048353B"/>
    <w:rsid w:val="00485489"/>
    <w:rsid w:val="00485C80"/>
    <w:rsid w:val="004863FC"/>
    <w:rsid w:val="00486C9A"/>
    <w:rsid w:val="0049064E"/>
    <w:rsid w:val="00490EAB"/>
    <w:rsid w:val="004915B7"/>
    <w:rsid w:val="0049290A"/>
    <w:rsid w:val="00492D0C"/>
    <w:rsid w:val="00493B5A"/>
    <w:rsid w:val="00493F26"/>
    <w:rsid w:val="0049579A"/>
    <w:rsid w:val="00495B2B"/>
    <w:rsid w:val="00496AAC"/>
    <w:rsid w:val="0049706A"/>
    <w:rsid w:val="004A010A"/>
    <w:rsid w:val="004A1611"/>
    <w:rsid w:val="004A3617"/>
    <w:rsid w:val="004A76A8"/>
    <w:rsid w:val="004B065F"/>
    <w:rsid w:val="004B1853"/>
    <w:rsid w:val="004B1A50"/>
    <w:rsid w:val="004B35EC"/>
    <w:rsid w:val="004B75B7"/>
    <w:rsid w:val="004B7C9E"/>
    <w:rsid w:val="004C1187"/>
    <w:rsid w:val="004C1553"/>
    <w:rsid w:val="004C50C0"/>
    <w:rsid w:val="004C6037"/>
    <w:rsid w:val="004C648C"/>
    <w:rsid w:val="004C711C"/>
    <w:rsid w:val="004C7870"/>
    <w:rsid w:val="004C7DF0"/>
    <w:rsid w:val="004C7E38"/>
    <w:rsid w:val="004D0301"/>
    <w:rsid w:val="004D074E"/>
    <w:rsid w:val="004D3E53"/>
    <w:rsid w:val="004D42F1"/>
    <w:rsid w:val="004D591A"/>
    <w:rsid w:val="004D6D5F"/>
    <w:rsid w:val="004E0075"/>
    <w:rsid w:val="004E18B9"/>
    <w:rsid w:val="004E29A4"/>
    <w:rsid w:val="004E4CCB"/>
    <w:rsid w:val="004E5008"/>
    <w:rsid w:val="004E6255"/>
    <w:rsid w:val="004E668A"/>
    <w:rsid w:val="004E6B50"/>
    <w:rsid w:val="004E7092"/>
    <w:rsid w:val="004E775B"/>
    <w:rsid w:val="004E7E26"/>
    <w:rsid w:val="004F0291"/>
    <w:rsid w:val="004F094E"/>
    <w:rsid w:val="004F29DF"/>
    <w:rsid w:val="004F39B9"/>
    <w:rsid w:val="004F4FE0"/>
    <w:rsid w:val="004F5902"/>
    <w:rsid w:val="004F6BC4"/>
    <w:rsid w:val="004F6FA4"/>
    <w:rsid w:val="004F7D05"/>
    <w:rsid w:val="00500207"/>
    <w:rsid w:val="00500A2A"/>
    <w:rsid w:val="00502C15"/>
    <w:rsid w:val="00503B85"/>
    <w:rsid w:val="00503C10"/>
    <w:rsid w:val="0050534B"/>
    <w:rsid w:val="00505DC0"/>
    <w:rsid w:val="00506052"/>
    <w:rsid w:val="00506120"/>
    <w:rsid w:val="00507574"/>
    <w:rsid w:val="0051053C"/>
    <w:rsid w:val="005142D3"/>
    <w:rsid w:val="0051580D"/>
    <w:rsid w:val="00515DE1"/>
    <w:rsid w:val="00516EF1"/>
    <w:rsid w:val="005209CA"/>
    <w:rsid w:val="005221AB"/>
    <w:rsid w:val="00522296"/>
    <w:rsid w:val="0052326D"/>
    <w:rsid w:val="005259EB"/>
    <w:rsid w:val="00525EED"/>
    <w:rsid w:val="00526385"/>
    <w:rsid w:val="005275CA"/>
    <w:rsid w:val="0052775D"/>
    <w:rsid w:val="0053020A"/>
    <w:rsid w:val="00532262"/>
    <w:rsid w:val="00532867"/>
    <w:rsid w:val="005328CE"/>
    <w:rsid w:val="00532F1F"/>
    <w:rsid w:val="00534A7E"/>
    <w:rsid w:val="00535073"/>
    <w:rsid w:val="005378D2"/>
    <w:rsid w:val="00537E50"/>
    <w:rsid w:val="0054153C"/>
    <w:rsid w:val="00541D88"/>
    <w:rsid w:val="00542A34"/>
    <w:rsid w:val="00544FD8"/>
    <w:rsid w:val="00545886"/>
    <w:rsid w:val="005459A9"/>
    <w:rsid w:val="005467D9"/>
    <w:rsid w:val="00547110"/>
    <w:rsid w:val="00547111"/>
    <w:rsid w:val="005473B4"/>
    <w:rsid w:val="00547EA5"/>
    <w:rsid w:val="00547F55"/>
    <w:rsid w:val="00552061"/>
    <w:rsid w:val="005523E3"/>
    <w:rsid w:val="00553404"/>
    <w:rsid w:val="00554246"/>
    <w:rsid w:val="0055603D"/>
    <w:rsid w:val="00560B1C"/>
    <w:rsid w:val="005622EE"/>
    <w:rsid w:val="0056351C"/>
    <w:rsid w:val="005657BA"/>
    <w:rsid w:val="00565911"/>
    <w:rsid w:val="00565925"/>
    <w:rsid w:val="005662E6"/>
    <w:rsid w:val="00566A06"/>
    <w:rsid w:val="00566C77"/>
    <w:rsid w:val="005677C1"/>
    <w:rsid w:val="00570224"/>
    <w:rsid w:val="005706B1"/>
    <w:rsid w:val="00570BE9"/>
    <w:rsid w:val="005724D4"/>
    <w:rsid w:val="005736A5"/>
    <w:rsid w:val="00573ED6"/>
    <w:rsid w:val="005754E9"/>
    <w:rsid w:val="005758C8"/>
    <w:rsid w:val="00576ECB"/>
    <w:rsid w:val="0057752E"/>
    <w:rsid w:val="00577E21"/>
    <w:rsid w:val="005814E8"/>
    <w:rsid w:val="005815EE"/>
    <w:rsid w:val="00581726"/>
    <w:rsid w:val="00581C27"/>
    <w:rsid w:val="00583885"/>
    <w:rsid w:val="005838EA"/>
    <w:rsid w:val="00585A63"/>
    <w:rsid w:val="005862E6"/>
    <w:rsid w:val="00586F4F"/>
    <w:rsid w:val="005908AE"/>
    <w:rsid w:val="005923B8"/>
    <w:rsid w:val="005928F6"/>
    <w:rsid w:val="00592947"/>
    <w:rsid w:val="00592D74"/>
    <w:rsid w:val="00593D8B"/>
    <w:rsid w:val="005963CA"/>
    <w:rsid w:val="00597E80"/>
    <w:rsid w:val="005A0CB9"/>
    <w:rsid w:val="005A0D45"/>
    <w:rsid w:val="005A1501"/>
    <w:rsid w:val="005A1C93"/>
    <w:rsid w:val="005A29A7"/>
    <w:rsid w:val="005A2DC5"/>
    <w:rsid w:val="005A492F"/>
    <w:rsid w:val="005A76F6"/>
    <w:rsid w:val="005B0000"/>
    <w:rsid w:val="005B08A9"/>
    <w:rsid w:val="005B09E9"/>
    <w:rsid w:val="005B0C33"/>
    <w:rsid w:val="005B4127"/>
    <w:rsid w:val="005B48FF"/>
    <w:rsid w:val="005B4ACE"/>
    <w:rsid w:val="005B4BE9"/>
    <w:rsid w:val="005B63F5"/>
    <w:rsid w:val="005B69ED"/>
    <w:rsid w:val="005C002E"/>
    <w:rsid w:val="005C1140"/>
    <w:rsid w:val="005C1CEE"/>
    <w:rsid w:val="005C2F87"/>
    <w:rsid w:val="005C34B4"/>
    <w:rsid w:val="005C37E4"/>
    <w:rsid w:val="005C501A"/>
    <w:rsid w:val="005C5EFE"/>
    <w:rsid w:val="005C6089"/>
    <w:rsid w:val="005D50D6"/>
    <w:rsid w:val="005D53F4"/>
    <w:rsid w:val="005D7A9B"/>
    <w:rsid w:val="005D7BA0"/>
    <w:rsid w:val="005E0053"/>
    <w:rsid w:val="005E090B"/>
    <w:rsid w:val="005E0B72"/>
    <w:rsid w:val="005E0BD2"/>
    <w:rsid w:val="005E1C24"/>
    <w:rsid w:val="005E1D16"/>
    <w:rsid w:val="005E2C44"/>
    <w:rsid w:val="005E2C79"/>
    <w:rsid w:val="005E30BF"/>
    <w:rsid w:val="005E54B4"/>
    <w:rsid w:val="005E5906"/>
    <w:rsid w:val="005E5A8F"/>
    <w:rsid w:val="005E7ABA"/>
    <w:rsid w:val="005F0559"/>
    <w:rsid w:val="005F0655"/>
    <w:rsid w:val="005F1A34"/>
    <w:rsid w:val="005F1E4F"/>
    <w:rsid w:val="005F2414"/>
    <w:rsid w:val="005F2F0C"/>
    <w:rsid w:val="005F3060"/>
    <w:rsid w:val="005F3618"/>
    <w:rsid w:val="005F3F73"/>
    <w:rsid w:val="005F4901"/>
    <w:rsid w:val="005F58AD"/>
    <w:rsid w:val="005F6584"/>
    <w:rsid w:val="006002F8"/>
    <w:rsid w:val="00601FBF"/>
    <w:rsid w:val="00602B07"/>
    <w:rsid w:val="00603650"/>
    <w:rsid w:val="00603CC7"/>
    <w:rsid w:val="006045A9"/>
    <w:rsid w:val="00604B7A"/>
    <w:rsid w:val="00607F54"/>
    <w:rsid w:val="00610ACF"/>
    <w:rsid w:val="006112C1"/>
    <w:rsid w:val="00614D4C"/>
    <w:rsid w:val="00614DFA"/>
    <w:rsid w:val="00615A46"/>
    <w:rsid w:val="00615BDC"/>
    <w:rsid w:val="00616917"/>
    <w:rsid w:val="00616CE8"/>
    <w:rsid w:val="006209BD"/>
    <w:rsid w:val="00620C56"/>
    <w:rsid w:val="00621188"/>
    <w:rsid w:val="00621854"/>
    <w:rsid w:val="00621DAD"/>
    <w:rsid w:val="006223F7"/>
    <w:rsid w:val="00622F7D"/>
    <w:rsid w:val="00623C70"/>
    <w:rsid w:val="00624D91"/>
    <w:rsid w:val="00625513"/>
    <w:rsid w:val="006257ED"/>
    <w:rsid w:val="00625D83"/>
    <w:rsid w:val="0062647D"/>
    <w:rsid w:val="0062703D"/>
    <w:rsid w:val="00630347"/>
    <w:rsid w:val="00630D46"/>
    <w:rsid w:val="00631C0A"/>
    <w:rsid w:val="006321CF"/>
    <w:rsid w:val="0063293B"/>
    <w:rsid w:val="00632DDE"/>
    <w:rsid w:val="0063405A"/>
    <w:rsid w:val="0063488F"/>
    <w:rsid w:val="0063503F"/>
    <w:rsid w:val="0063529F"/>
    <w:rsid w:val="00635EB5"/>
    <w:rsid w:val="00636229"/>
    <w:rsid w:val="00636A42"/>
    <w:rsid w:val="00637263"/>
    <w:rsid w:val="00637C03"/>
    <w:rsid w:val="00640364"/>
    <w:rsid w:val="006409ED"/>
    <w:rsid w:val="00640AE5"/>
    <w:rsid w:val="00646377"/>
    <w:rsid w:val="00647399"/>
    <w:rsid w:val="00650B84"/>
    <w:rsid w:val="00652BC0"/>
    <w:rsid w:val="006545F1"/>
    <w:rsid w:val="00654F65"/>
    <w:rsid w:val="006553FB"/>
    <w:rsid w:val="00655490"/>
    <w:rsid w:val="00656209"/>
    <w:rsid w:val="0065678D"/>
    <w:rsid w:val="00657E34"/>
    <w:rsid w:val="00660391"/>
    <w:rsid w:val="00660A69"/>
    <w:rsid w:val="00660C31"/>
    <w:rsid w:val="00660D85"/>
    <w:rsid w:val="00660F3A"/>
    <w:rsid w:val="00661C54"/>
    <w:rsid w:val="00661CFE"/>
    <w:rsid w:val="00663394"/>
    <w:rsid w:val="006637D6"/>
    <w:rsid w:val="0066453F"/>
    <w:rsid w:val="00665C47"/>
    <w:rsid w:val="00670664"/>
    <w:rsid w:val="0067152A"/>
    <w:rsid w:val="006757F0"/>
    <w:rsid w:val="006758EA"/>
    <w:rsid w:val="006759FD"/>
    <w:rsid w:val="00680133"/>
    <w:rsid w:val="00680326"/>
    <w:rsid w:val="00681DF9"/>
    <w:rsid w:val="00683391"/>
    <w:rsid w:val="0068400D"/>
    <w:rsid w:val="0068414F"/>
    <w:rsid w:val="00686516"/>
    <w:rsid w:val="00690984"/>
    <w:rsid w:val="00694807"/>
    <w:rsid w:val="00694E77"/>
    <w:rsid w:val="00695453"/>
    <w:rsid w:val="00695808"/>
    <w:rsid w:val="006A0A44"/>
    <w:rsid w:val="006A0F2D"/>
    <w:rsid w:val="006A3666"/>
    <w:rsid w:val="006A3F11"/>
    <w:rsid w:val="006A4242"/>
    <w:rsid w:val="006A4DA4"/>
    <w:rsid w:val="006A4F15"/>
    <w:rsid w:val="006A57A1"/>
    <w:rsid w:val="006A660D"/>
    <w:rsid w:val="006A7A01"/>
    <w:rsid w:val="006B0D72"/>
    <w:rsid w:val="006B1C38"/>
    <w:rsid w:val="006B2B27"/>
    <w:rsid w:val="006B46FB"/>
    <w:rsid w:val="006B5D3C"/>
    <w:rsid w:val="006B62FC"/>
    <w:rsid w:val="006B76B0"/>
    <w:rsid w:val="006B76C8"/>
    <w:rsid w:val="006B770A"/>
    <w:rsid w:val="006C00EC"/>
    <w:rsid w:val="006C042B"/>
    <w:rsid w:val="006C08A5"/>
    <w:rsid w:val="006C14AB"/>
    <w:rsid w:val="006C3687"/>
    <w:rsid w:val="006C3777"/>
    <w:rsid w:val="006C3F79"/>
    <w:rsid w:val="006C51F1"/>
    <w:rsid w:val="006C59C8"/>
    <w:rsid w:val="006C65E0"/>
    <w:rsid w:val="006C72C9"/>
    <w:rsid w:val="006C77B4"/>
    <w:rsid w:val="006D0D37"/>
    <w:rsid w:val="006D2CF6"/>
    <w:rsid w:val="006D437E"/>
    <w:rsid w:val="006D5AB0"/>
    <w:rsid w:val="006D69E6"/>
    <w:rsid w:val="006D71E1"/>
    <w:rsid w:val="006D74CF"/>
    <w:rsid w:val="006D7EE6"/>
    <w:rsid w:val="006E07E6"/>
    <w:rsid w:val="006E21FB"/>
    <w:rsid w:val="006E3CCF"/>
    <w:rsid w:val="006E426C"/>
    <w:rsid w:val="006E49B2"/>
    <w:rsid w:val="006E5A71"/>
    <w:rsid w:val="006E5CA8"/>
    <w:rsid w:val="006E69EC"/>
    <w:rsid w:val="006E6A3A"/>
    <w:rsid w:val="006E76AC"/>
    <w:rsid w:val="006E76C5"/>
    <w:rsid w:val="006E7A72"/>
    <w:rsid w:val="006F1001"/>
    <w:rsid w:val="006F1B2C"/>
    <w:rsid w:val="006F36FA"/>
    <w:rsid w:val="006F59A3"/>
    <w:rsid w:val="006F59BD"/>
    <w:rsid w:val="006F63B7"/>
    <w:rsid w:val="006F6782"/>
    <w:rsid w:val="006F6CA3"/>
    <w:rsid w:val="006F6CA8"/>
    <w:rsid w:val="00700FFA"/>
    <w:rsid w:val="00701211"/>
    <w:rsid w:val="0070282B"/>
    <w:rsid w:val="00703127"/>
    <w:rsid w:val="0070338E"/>
    <w:rsid w:val="00703AD4"/>
    <w:rsid w:val="00704335"/>
    <w:rsid w:val="00705D0F"/>
    <w:rsid w:val="00705E4E"/>
    <w:rsid w:val="007100C4"/>
    <w:rsid w:val="00710C44"/>
    <w:rsid w:val="00711E6C"/>
    <w:rsid w:val="007121C6"/>
    <w:rsid w:val="007127AE"/>
    <w:rsid w:val="007145B5"/>
    <w:rsid w:val="0071630C"/>
    <w:rsid w:val="007163E1"/>
    <w:rsid w:val="00716DDA"/>
    <w:rsid w:val="00721536"/>
    <w:rsid w:val="00721821"/>
    <w:rsid w:val="0072343D"/>
    <w:rsid w:val="007234EE"/>
    <w:rsid w:val="007264D8"/>
    <w:rsid w:val="0072658A"/>
    <w:rsid w:val="00727A3D"/>
    <w:rsid w:val="00727EE4"/>
    <w:rsid w:val="00730195"/>
    <w:rsid w:val="00732651"/>
    <w:rsid w:val="00732F7F"/>
    <w:rsid w:val="00733D7E"/>
    <w:rsid w:val="00735509"/>
    <w:rsid w:val="007355EC"/>
    <w:rsid w:val="0073567A"/>
    <w:rsid w:val="007370E9"/>
    <w:rsid w:val="00737EF3"/>
    <w:rsid w:val="0074083A"/>
    <w:rsid w:val="0074463C"/>
    <w:rsid w:val="00745908"/>
    <w:rsid w:val="007460A2"/>
    <w:rsid w:val="00746A51"/>
    <w:rsid w:val="00746D0D"/>
    <w:rsid w:val="007475D3"/>
    <w:rsid w:val="0074786F"/>
    <w:rsid w:val="0075039D"/>
    <w:rsid w:val="00750A7F"/>
    <w:rsid w:val="00750D69"/>
    <w:rsid w:val="00751145"/>
    <w:rsid w:val="00751193"/>
    <w:rsid w:val="00751C3D"/>
    <w:rsid w:val="00752054"/>
    <w:rsid w:val="007524EF"/>
    <w:rsid w:val="007526BA"/>
    <w:rsid w:val="0075329D"/>
    <w:rsid w:val="00753862"/>
    <w:rsid w:val="00754684"/>
    <w:rsid w:val="0075780E"/>
    <w:rsid w:val="007578DF"/>
    <w:rsid w:val="007607FA"/>
    <w:rsid w:val="00761203"/>
    <w:rsid w:val="007612C6"/>
    <w:rsid w:val="00762651"/>
    <w:rsid w:val="007658D4"/>
    <w:rsid w:val="00765A80"/>
    <w:rsid w:val="007704B7"/>
    <w:rsid w:val="0077083C"/>
    <w:rsid w:val="007712D5"/>
    <w:rsid w:val="00771731"/>
    <w:rsid w:val="00771F00"/>
    <w:rsid w:val="007724B4"/>
    <w:rsid w:val="00773163"/>
    <w:rsid w:val="00773705"/>
    <w:rsid w:val="007756E7"/>
    <w:rsid w:val="007760F7"/>
    <w:rsid w:val="0077613C"/>
    <w:rsid w:val="007770C9"/>
    <w:rsid w:val="00777B44"/>
    <w:rsid w:val="0078108E"/>
    <w:rsid w:val="007814D3"/>
    <w:rsid w:val="007819BC"/>
    <w:rsid w:val="0078225D"/>
    <w:rsid w:val="00784025"/>
    <w:rsid w:val="00785147"/>
    <w:rsid w:val="00785217"/>
    <w:rsid w:val="007871FF"/>
    <w:rsid w:val="00787F7D"/>
    <w:rsid w:val="00790AF7"/>
    <w:rsid w:val="00792342"/>
    <w:rsid w:val="00792641"/>
    <w:rsid w:val="00792AAB"/>
    <w:rsid w:val="00792E01"/>
    <w:rsid w:val="0079318F"/>
    <w:rsid w:val="00793A77"/>
    <w:rsid w:val="00794140"/>
    <w:rsid w:val="00795104"/>
    <w:rsid w:val="007952E5"/>
    <w:rsid w:val="0079539C"/>
    <w:rsid w:val="0079628B"/>
    <w:rsid w:val="007963EA"/>
    <w:rsid w:val="00796FE1"/>
    <w:rsid w:val="0079747B"/>
    <w:rsid w:val="007977A8"/>
    <w:rsid w:val="00797E4D"/>
    <w:rsid w:val="007A1CBD"/>
    <w:rsid w:val="007A1F32"/>
    <w:rsid w:val="007A3A0C"/>
    <w:rsid w:val="007A6052"/>
    <w:rsid w:val="007A70C0"/>
    <w:rsid w:val="007A7758"/>
    <w:rsid w:val="007B042C"/>
    <w:rsid w:val="007B1EE0"/>
    <w:rsid w:val="007B28F8"/>
    <w:rsid w:val="007B428C"/>
    <w:rsid w:val="007B512A"/>
    <w:rsid w:val="007B6103"/>
    <w:rsid w:val="007B645B"/>
    <w:rsid w:val="007B687D"/>
    <w:rsid w:val="007B744D"/>
    <w:rsid w:val="007C020A"/>
    <w:rsid w:val="007C0DE2"/>
    <w:rsid w:val="007C1015"/>
    <w:rsid w:val="007C1458"/>
    <w:rsid w:val="007C1473"/>
    <w:rsid w:val="007C2097"/>
    <w:rsid w:val="007C2DD4"/>
    <w:rsid w:val="007C351D"/>
    <w:rsid w:val="007C3851"/>
    <w:rsid w:val="007C412C"/>
    <w:rsid w:val="007C4A12"/>
    <w:rsid w:val="007C54F1"/>
    <w:rsid w:val="007C56AB"/>
    <w:rsid w:val="007C5B34"/>
    <w:rsid w:val="007C5F62"/>
    <w:rsid w:val="007C676E"/>
    <w:rsid w:val="007C7448"/>
    <w:rsid w:val="007D105F"/>
    <w:rsid w:val="007D2551"/>
    <w:rsid w:val="007D2E37"/>
    <w:rsid w:val="007D3E8B"/>
    <w:rsid w:val="007D4E74"/>
    <w:rsid w:val="007D548B"/>
    <w:rsid w:val="007D55D1"/>
    <w:rsid w:val="007D5840"/>
    <w:rsid w:val="007D6A07"/>
    <w:rsid w:val="007D6D59"/>
    <w:rsid w:val="007E19AA"/>
    <w:rsid w:val="007E2249"/>
    <w:rsid w:val="007E29D9"/>
    <w:rsid w:val="007E2EF4"/>
    <w:rsid w:val="007E350A"/>
    <w:rsid w:val="007E3F47"/>
    <w:rsid w:val="007E4C9E"/>
    <w:rsid w:val="007E6086"/>
    <w:rsid w:val="007E6C10"/>
    <w:rsid w:val="007E731A"/>
    <w:rsid w:val="007F12C3"/>
    <w:rsid w:val="007F4173"/>
    <w:rsid w:val="007F41F2"/>
    <w:rsid w:val="007F5650"/>
    <w:rsid w:val="007F64F9"/>
    <w:rsid w:val="007F7259"/>
    <w:rsid w:val="007F7324"/>
    <w:rsid w:val="007F795B"/>
    <w:rsid w:val="00800848"/>
    <w:rsid w:val="008027AA"/>
    <w:rsid w:val="008033AE"/>
    <w:rsid w:val="008037BC"/>
    <w:rsid w:val="00803CB4"/>
    <w:rsid w:val="008040A8"/>
    <w:rsid w:val="008067C2"/>
    <w:rsid w:val="00806961"/>
    <w:rsid w:val="00806C68"/>
    <w:rsid w:val="00807979"/>
    <w:rsid w:val="00807C60"/>
    <w:rsid w:val="008121EE"/>
    <w:rsid w:val="00812FCA"/>
    <w:rsid w:val="0081412D"/>
    <w:rsid w:val="00814D34"/>
    <w:rsid w:val="00815544"/>
    <w:rsid w:val="00816710"/>
    <w:rsid w:val="00816892"/>
    <w:rsid w:val="00821588"/>
    <w:rsid w:val="008231AD"/>
    <w:rsid w:val="00823C86"/>
    <w:rsid w:val="00825D38"/>
    <w:rsid w:val="008270DE"/>
    <w:rsid w:val="008279FA"/>
    <w:rsid w:val="00830BCD"/>
    <w:rsid w:val="00834354"/>
    <w:rsid w:val="00834A35"/>
    <w:rsid w:val="00834E77"/>
    <w:rsid w:val="00834F98"/>
    <w:rsid w:val="00835755"/>
    <w:rsid w:val="00835BB9"/>
    <w:rsid w:val="00835D46"/>
    <w:rsid w:val="0083624D"/>
    <w:rsid w:val="00836330"/>
    <w:rsid w:val="00836794"/>
    <w:rsid w:val="008372E3"/>
    <w:rsid w:val="00837489"/>
    <w:rsid w:val="00840338"/>
    <w:rsid w:val="00841583"/>
    <w:rsid w:val="00841EF1"/>
    <w:rsid w:val="00843133"/>
    <w:rsid w:val="008431DC"/>
    <w:rsid w:val="0084484D"/>
    <w:rsid w:val="00844EF6"/>
    <w:rsid w:val="00847A7B"/>
    <w:rsid w:val="00850F03"/>
    <w:rsid w:val="00850FB9"/>
    <w:rsid w:val="0085268D"/>
    <w:rsid w:val="008544A0"/>
    <w:rsid w:val="0085457E"/>
    <w:rsid w:val="0085526B"/>
    <w:rsid w:val="00855F30"/>
    <w:rsid w:val="008574F1"/>
    <w:rsid w:val="00857B9B"/>
    <w:rsid w:val="008602B2"/>
    <w:rsid w:val="00860A9C"/>
    <w:rsid w:val="00860E4D"/>
    <w:rsid w:val="0086247E"/>
    <w:rsid w:val="00862584"/>
    <w:rsid w:val="008626E7"/>
    <w:rsid w:val="00863E46"/>
    <w:rsid w:val="00865408"/>
    <w:rsid w:val="0086737C"/>
    <w:rsid w:val="00867467"/>
    <w:rsid w:val="0086763C"/>
    <w:rsid w:val="008703F5"/>
    <w:rsid w:val="00870EE7"/>
    <w:rsid w:val="00871991"/>
    <w:rsid w:val="00872AD5"/>
    <w:rsid w:val="008731B7"/>
    <w:rsid w:val="00873D66"/>
    <w:rsid w:val="008748FE"/>
    <w:rsid w:val="00874E0C"/>
    <w:rsid w:val="00874E6A"/>
    <w:rsid w:val="00876BB0"/>
    <w:rsid w:val="00877E2C"/>
    <w:rsid w:val="00877EFB"/>
    <w:rsid w:val="0088197E"/>
    <w:rsid w:val="008840F5"/>
    <w:rsid w:val="00885E64"/>
    <w:rsid w:val="008863B9"/>
    <w:rsid w:val="0089093E"/>
    <w:rsid w:val="00891147"/>
    <w:rsid w:val="008919F0"/>
    <w:rsid w:val="00892748"/>
    <w:rsid w:val="00893230"/>
    <w:rsid w:val="00893588"/>
    <w:rsid w:val="008944F9"/>
    <w:rsid w:val="00894906"/>
    <w:rsid w:val="00895017"/>
    <w:rsid w:val="008963FC"/>
    <w:rsid w:val="00897D32"/>
    <w:rsid w:val="008A1424"/>
    <w:rsid w:val="008A1AD9"/>
    <w:rsid w:val="008A353B"/>
    <w:rsid w:val="008A3860"/>
    <w:rsid w:val="008A3A98"/>
    <w:rsid w:val="008A3CD6"/>
    <w:rsid w:val="008A4249"/>
    <w:rsid w:val="008A4397"/>
    <w:rsid w:val="008A45A6"/>
    <w:rsid w:val="008A4DF5"/>
    <w:rsid w:val="008A5EC2"/>
    <w:rsid w:val="008A7FA7"/>
    <w:rsid w:val="008B180C"/>
    <w:rsid w:val="008B2721"/>
    <w:rsid w:val="008B28EF"/>
    <w:rsid w:val="008B2EB1"/>
    <w:rsid w:val="008B333B"/>
    <w:rsid w:val="008B5632"/>
    <w:rsid w:val="008B5B09"/>
    <w:rsid w:val="008B6239"/>
    <w:rsid w:val="008B69C2"/>
    <w:rsid w:val="008B705E"/>
    <w:rsid w:val="008B7BD8"/>
    <w:rsid w:val="008C05A4"/>
    <w:rsid w:val="008C12CD"/>
    <w:rsid w:val="008C5E8A"/>
    <w:rsid w:val="008C7273"/>
    <w:rsid w:val="008D058E"/>
    <w:rsid w:val="008D223D"/>
    <w:rsid w:val="008D2315"/>
    <w:rsid w:val="008D40AF"/>
    <w:rsid w:val="008D44AD"/>
    <w:rsid w:val="008D4A5D"/>
    <w:rsid w:val="008D6236"/>
    <w:rsid w:val="008D64C1"/>
    <w:rsid w:val="008D6DF1"/>
    <w:rsid w:val="008D6ECD"/>
    <w:rsid w:val="008E0DF9"/>
    <w:rsid w:val="008E139B"/>
    <w:rsid w:val="008E14F0"/>
    <w:rsid w:val="008E1A1D"/>
    <w:rsid w:val="008E3CF6"/>
    <w:rsid w:val="008E3E8D"/>
    <w:rsid w:val="008E45B3"/>
    <w:rsid w:val="008E4CDA"/>
    <w:rsid w:val="008E52A5"/>
    <w:rsid w:val="008E6341"/>
    <w:rsid w:val="008E687B"/>
    <w:rsid w:val="008E6CCF"/>
    <w:rsid w:val="008F0215"/>
    <w:rsid w:val="008F2873"/>
    <w:rsid w:val="008F2A8F"/>
    <w:rsid w:val="008F3789"/>
    <w:rsid w:val="008F44B9"/>
    <w:rsid w:val="008F5D20"/>
    <w:rsid w:val="008F686C"/>
    <w:rsid w:val="00902730"/>
    <w:rsid w:val="00903B93"/>
    <w:rsid w:val="009045C2"/>
    <w:rsid w:val="00904D98"/>
    <w:rsid w:val="00905E81"/>
    <w:rsid w:val="009122F6"/>
    <w:rsid w:val="00912D2D"/>
    <w:rsid w:val="00913F41"/>
    <w:rsid w:val="009148DE"/>
    <w:rsid w:val="00914ABB"/>
    <w:rsid w:val="00917ED9"/>
    <w:rsid w:val="009210D6"/>
    <w:rsid w:val="00923C9A"/>
    <w:rsid w:val="009248FF"/>
    <w:rsid w:val="00926C0D"/>
    <w:rsid w:val="009274B4"/>
    <w:rsid w:val="00927719"/>
    <w:rsid w:val="009279CF"/>
    <w:rsid w:val="009300C6"/>
    <w:rsid w:val="009300F6"/>
    <w:rsid w:val="0093029D"/>
    <w:rsid w:val="009306FC"/>
    <w:rsid w:val="00930B4A"/>
    <w:rsid w:val="00931D88"/>
    <w:rsid w:val="0093230C"/>
    <w:rsid w:val="00933D94"/>
    <w:rsid w:val="0093408C"/>
    <w:rsid w:val="00934D53"/>
    <w:rsid w:val="00936BFD"/>
    <w:rsid w:val="0093748F"/>
    <w:rsid w:val="00940343"/>
    <w:rsid w:val="00941E30"/>
    <w:rsid w:val="00942CAE"/>
    <w:rsid w:val="00945D65"/>
    <w:rsid w:val="00946A8A"/>
    <w:rsid w:val="00946BCE"/>
    <w:rsid w:val="00947078"/>
    <w:rsid w:val="0094795D"/>
    <w:rsid w:val="00950271"/>
    <w:rsid w:val="00950DA1"/>
    <w:rsid w:val="009519AB"/>
    <w:rsid w:val="00951DFB"/>
    <w:rsid w:val="00952869"/>
    <w:rsid w:val="00953B5F"/>
    <w:rsid w:val="00954D33"/>
    <w:rsid w:val="009553A3"/>
    <w:rsid w:val="0095561F"/>
    <w:rsid w:val="00955639"/>
    <w:rsid w:val="00956401"/>
    <w:rsid w:val="00956B6D"/>
    <w:rsid w:val="00960D37"/>
    <w:rsid w:val="009635D5"/>
    <w:rsid w:val="00964D93"/>
    <w:rsid w:val="00965406"/>
    <w:rsid w:val="0096648B"/>
    <w:rsid w:val="009668E8"/>
    <w:rsid w:val="00970210"/>
    <w:rsid w:val="00971BB4"/>
    <w:rsid w:val="00974B66"/>
    <w:rsid w:val="009750CA"/>
    <w:rsid w:val="00976DAE"/>
    <w:rsid w:val="00976DF5"/>
    <w:rsid w:val="009777D9"/>
    <w:rsid w:val="00977814"/>
    <w:rsid w:val="00977A0E"/>
    <w:rsid w:val="0098081F"/>
    <w:rsid w:val="00981544"/>
    <w:rsid w:val="00981ADC"/>
    <w:rsid w:val="00982327"/>
    <w:rsid w:val="009823C6"/>
    <w:rsid w:val="00982921"/>
    <w:rsid w:val="00983307"/>
    <w:rsid w:val="0098392F"/>
    <w:rsid w:val="00985002"/>
    <w:rsid w:val="00985EEF"/>
    <w:rsid w:val="0098687A"/>
    <w:rsid w:val="0098690F"/>
    <w:rsid w:val="00987D25"/>
    <w:rsid w:val="00991B88"/>
    <w:rsid w:val="00992303"/>
    <w:rsid w:val="00992408"/>
    <w:rsid w:val="00992B30"/>
    <w:rsid w:val="009961C3"/>
    <w:rsid w:val="0099709F"/>
    <w:rsid w:val="00997732"/>
    <w:rsid w:val="009A07AD"/>
    <w:rsid w:val="009A153A"/>
    <w:rsid w:val="009A1F70"/>
    <w:rsid w:val="009A3F9D"/>
    <w:rsid w:val="009A551F"/>
    <w:rsid w:val="009A5753"/>
    <w:rsid w:val="009A579D"/>
    <w:rsid w:val="009A6728"/>
    <w:rsid w:val="009A697C"/>
    <w:rsid w:val="009A75B5"/>
    <w:rsid w:val="009B16BF"/>
    <w:rsid w:val="009B4D74"/>
    <w:rsid w:val="009B5076"/>
    <w:rsid w:val="009B51DC"/>
    <w:rsid w:val="009B5991"/>
    <w:rsid w:val="009B69C9"/>
    <w:rsid w:val="009C0139"/>
    <w:rsid w:val="009C08CE"/>
    <w:rsid w:val="009C208E"/>
    <w:rsid w:val="009C2961"/>
    <w:rsid w:val="009C461A"/>
    <w:rsid w:val="009C5455"/>
    <w:rsid w:val="009C5A9D"/>
    <w:rsid w:val="009C5D7A"/>
    <w:rsid w:val="009C63F2"/>
    <w:rsid w:val="009C6672"/>
    <w:rsid w:val="009C7EDF"/>
    <w:rsid w:val="009D073A"/>
    <w:rsid w:val="009D0F8A"/>
    <w:rsid w:val="009D25D9"/>
    <w:rsid w:val="009D2CFA"/>
    <w:rsid w:val="009D4CC6"/>
    <w:rsid w:val="009D53F3"/>
    <w:rsid w:val="009D6A06"/>
    <w:rsid w:val="009E001B"/>
    <w:rsid w:val="009E039D"/>
    <w:rsid w:val="009E0F28"/>
    <w:rsid w:val="009E15A8"/>
    <w:rsid w:val="009E1F41"/>
    <w:rsid w:val="009E25C1"/>
    <w:rsid w:val="009E26F7"/>
    <w:rsid w:val="009E27F0"/>
    <w:rsid w:val="009E3297"/>
    <w:rsid w:val="009E662B"/>
    <w:rsid w:val="009E74AE"/>
    <w:rsid w:val="009F0ECD"/>
    <w:rsid w:val="009F1B17"/>
    <w:rsid w:val="009F2C5F"/>
    <w:rsid w:val="009F3A72"/>
    <w:rsid w:val="009F57A5"/>
    <w:rsid w:val="009F5D49"/>
    <w:rsid w:val="009F734F"/>
    <w:rsid w:val="00A003E4"/>
    <w:rsid w:val="00A013EC"/>
    <w:rsid w:val="00A0197C"/>
    <w:rsid w:val="00A02238"/>
    <w:rsid w:val="00A0254C"/>
    <w:rsid w:val="00A02773"/>
    <w:rsid w:val="00A0363B"/>
    <w:rsid w:val="00A0691A"/>
    <w:rsid w:val="00A07910"/>
    <w:rsid w:val="00A11448"/>
    <w:rsid w:val="00A115B5"/>
    <w:rsid w:val="00A122C5"/>
    <w:rsid w:val="00A12A3F"/>
    <w:rsid w:val="00A12A71"/>
    <w:rsid w:val="00A133CF"/>
    <w:rsid w:val="00A13BFB"/>
    <w:rsid w:val="00A13E60"/>
    <w:rsid w:val="00A144AD"/>
    <w:rsid w:val="00A14597"/>
    <w:rsid w:val="00A202FE"/>
    <w:rsid w:val="00A2037E"/>
    <w:rsid w:val="00A20585"/>
    <w:rsid w:val="00A21C59"/>
    <w:rsid w:val="00A21C5E"/>
    <w:rsid w:val="00A24241"/>
    <w:rsid w:val="00A246B6"/>
    <w:rsid w:val="00A25964"/>
    <w:rsid w:val="00A26798"/>
    <w:rsid w:val="00A267FC"/>
    <w:rsid w:val="00A27B1D"/>
    <w:rsid w:val="00A27E51"/>
    <w:rsid w:val="00A30E32"/>
    <w:rsid w:val="00A31632"/>
    <w:rsid w:val="00A316F7"/>
    <w:rsid w:val="00A32FE7"/>
    <w:rsid w:val="00A350D5"/>
    <w:rsid w:val="00A35E8F"/>
    <w:rsid w:val="00A35F22"/>
    <w:rsid w:val="00A365D1"/>
    <w:rsid w:val="00A36A4C"/>
    <w:rsid w:val="00A36AC8"/>
    <w:rsid w:val="00A376C9"/>
    <w:rsid w:val="00A37AE6"/>
    <w:rsid w:val="00A41E14"/>
    <w:rsid w:val="00A43378"/>
    <w:rsid w:val="00A4613C"/>
    <w:rsid w:val="00A469BA"/>
    <w:rsid w:val="00A47043"/>
    <w:rsid w:val="00A47897"/>
    <w:rsid w:val="00A47E70"/>
    <w:rsid w:val="00A505C2"/>
    <w:rsid w:val="00A50957"/>
    <w:rsid w:val="00A50CF0"/>
    <w:rsid w:val="00A5167E"/>
    <w:rsid w:val="00A5398B"/>
    <w:rsid w:val="00A540B9"/>
    <w:rsid w:val="00A55395"/>
    <w:rsid w:val="00A555E9"/>
    <w:rsid w:val="00A5583A"/>
    <w:rsid w:val="00A55D69"/>
    <w:rsid w:val="00A603B6"/>
    <w:rsid w:val="00A60CE2"/>
    <w:rsid w:val="00A60D92"/>
    <w:rsid w:val="00A615CE"/>
    <w:rsid w:val="00A6162E"/>
    <w:rsid w:val="00A61A83"/>
    <w:rsid w:val="00A62C81"/>
    <w:rsid w:val="00A65B04"/>
    <w:rsid w:val="00A70052"/>
    <w:rsid w:val="00A707EE"/>
    <w:rsid w:val="00A7176F"/>
    <w:rsid w:val="00A720DE"/>
    <w:rsid w:val="00A7256C"/>
    <w:rsid w:val="00A732A9"/>
    <w:rsid w:val="00A74722"/>
    <w:rsid w:val="00A757A6"/>
    <w:rsid w:val="00A75C46"/>
    <w:rsid w:val="00A7671C"/>
    <w:rsid w:val="00A77923"/>
    <w:rsid w:val="00A80061"/>
    <w:rsid w:val="00A80549"/>
    <w:rsid w:val="00A81848"/>
    <w:rsid w:val="00A81B43"/>
    <w:rsid w:val="00A81F25"/>
    <w:rsid w:val="00A8212E"/>
    <w:rsid w:val="00A83ACD"/>
    <w:rsid w:val="00A83DCB"/>
    <w:rsid w:val="00A84C14"/>
    <w:rsid w:val="00A86A9B"/>
    <w:rsid w:val="00A87930"/>
    <w:rsid w:val="00A87ED9"/>
    <w:rsid w:val="00A908E8"/>
    <w:rsid w:val="00A91673"/>
    <w:rsid w:val="00A9178B"/>
    <w:rsid w:val="00A9299D"/>
    <w:rsid w:val="00A92B72"/>
    <w:rsid w:val="00A92C44"/>
    <w:rsid w:val="00A92CA9"/>
    <w:rsid w:val="00A9407F"/>
    <w:rsid w:val="00A946F1"/>
    <w:rsid w:val="00A95631"/>
    <w:rsid w:val="00A95CDE"/>
    <w:rsid w:val="00A96C2A"/>
    <w:rsid w:val="00A977DD"/>
    <w:rsid w:val="00A97FA7"/>
    <w:rsid w:val="00AA0354"/>
    <w:rsid w:val="00AA2CBC"/>
    <w:rsid w:val="00AA3952"/>
    <w:rsid w:val="00AA4602"/>
    <w:rsid w:val="00AA48C5"/>
    <w:rsid w:val="00AA603D"/>
    <w:rsid w:val="00AB02CD"/>
    <w:rsid w:val="00AB0757"/>
    <w:rsid w:val="00AB1774"/>
    <w:rsid w:val="00AB2859"/>
    <w:rsid w:val="00AB2F27"/>
    <w:rsid w:val="00AB59C7"/>
    <w:rsid w:val="00AB7A64"/>
    <w:rsid w:val="00AC1C05"/>
    <w:rsid w:val="00AC1C84"/>
    <w:rsid w:val="00AC2578"/>
    <w:rsid w:val="00AC3C4C"/>
    <w:rsid w:val="00AC5820"/>
    <w:rsid w:val="00AC7F8F"/>
    <w:rsid w:val="00AD147C"/>
    <w:rsid w:val="00AD16BF"/>
    <w:rsid w:val="00AD1CD8"/>
    <w:rsid w:val="00AD1F2E"/>
    <w:rsid w:val="00AD385F"/>
    <w:rsid w:val="00AD7861"/>
    <w:rsid w:val="00AD7CC7"/>
    <w:rsid w:val="00AE1839"/>
    <w:rsid w:val="00AE3787"/>
    <w:rsid w:val="00AE3D41"/>
    <w:rsid w:val="00AE4061"/>
    <w:rsid w:val="00AE425F"/>
    <w:rsid w:val="00AE6B38"/>
    <w:rsid w:val="00AE7535"/>
    <w:rsid w:val="00AE7806"/>
    <w:rsid w:val="00AF01DF"/>
    <w:rsid w:val="00AF14B6"/>
    <w:rsid w:val="00AF2A58"/>
    <w:rsid w:val="00AF4BE6"/>
    <w:rsid w:val="00AF505D"/>
    <w:rsid w:val="00AF5164"/>
    <w:rsid w:val="00AF6A9B"/>
    <w:rsid w:val="00AF758C"/>
    <w:rsid w:val="00B005D3"/>
    <w:rsid w:val="00B00929"/>
    <w:rsid w:val="00B027F2"/>
    <w:rsid w:val="00B0345B"/>
    <w:rsid w:val="00B03481"/>
    <w:rsid w:val="00B04065"/>
    <w:rsid w:val="00B042D4"/>
    <w:rsid w:val="00B0467C"/>
    <w:rsid w:val="00B049FF"/>
    <w:rsid w:val="00B06393"/>
    <w:rsid w:val="00B10256"/>
    <w:rsid w:val="00B10AB2"/>
    <w:rsid w:val="00B10F9A"/>
    <w:rsid w:val="00B1142B"/>
    <w:rsid w:val="00B11E7F"/>
    <w:rsid w:val="00B1299F"/>
    <w:rsid w:val="00B13903"/>
    <w:rsid w:val="00B152AC"/>
    <w:rsid w:val="00B15C81"/>
    <w:rsid w:val="00B15CD1"/>
    <w:rsid w:val="00B170BF"/>
    <w:rsid w:val="00B207B7"/>
    <w:rsid w:val="00B20C19"/>
    <w:rsid w:val="00B21552"/>
    <w:rsid w:val="00B2302A"/>
    <w:rsid w:val="00B23E25"/>
    <w:rsid w:val="00B23F15"/>
    <w:rsid w:val="00B24E95"/>
    <w:rsid w:val="00B258BB"/>
    <w:rsid w:val="00B27C6C"/>
    <w:rsid w:val="00B30A59"/>
    <w:rsid w:val="00B31876"/>
    <w:rsid w:val="00B31DA8"/>
    <w:rsid w:val="00B33378"/>
    <w:rsid w:val="00B34AD0"/>
    <w:rsid w:val="00B351C6"/>
    <w:rsid w:val="00B35E40"/>
    <w:rsid w:val="00B35E62"/>
    <w:rsid w:val="00B363D2"/>
    <w:rsid w:val="00B37831"/>
    <w:rsid w:val="00B40E57"/>
    <w:rsid w:val="00B424A2"/>
    <w:rsid w:val="00B42873"/>
    <w:rsid w:val="00B441C6"/>
    <w:rsid w:val="00B44CC7"/>
    <w:rsid w:val="00B46724"/>
    <w:rsid w:val="00B47F9A"/>
    <w:rsid w:val="00B502BF"/>
    <w:rsid w:val="00B50BCC"/>
    <w:rsid w:val="00B51900"/>
    <w:rsid w:val="00B51A4F"/>
    <w:rsid w:val="00B51E43"/>
    <w:rsid w:val="00B526DB"/>
    <w:rsid w:val="00B5393D"/>
    <w:rsid w:val="00B53B79"/>
    <w:rsid w:val="00B55064"/>
    <w:rsid w:val="00B55784"/>
    <w:rsid w:val="00B60D36"/>
    <w:rsid w:val="00B61242"/>
    <w:rsid w:val="00B61284"/>
    <w:rsid w:val="00B6268A"/>
    <w:rsid w:val="00B63539"/>
    <w:rsid w:val="00B64345"/>
    <w:rsid w:val="00B65040"/>
    <w:rsid w:val="00B67826"/>
    <w:rsid w:val="00B67B97"/>
    <w:rsid w:val="00B70578"/>
    <w:rsid w:val="00B70AD1"/>
    <w:rsid w:val="00B714B8"/>
    <w:rsid w:val="00B71AC1"/>
    <w:rsid w:val="00B7205A"/>
    <w:rsid w:val="00B72838"/>
    <w:rsid w:val="00B7385E"/>
    <w:rsid w:val="00B73BB9"/>
    <w:rsid w:val="00B754AB"/>
    <w:rsid w:val="00B768FD"/>
    <w:rsid w:val="00B77ED3"/>
    <w:rsid w:val="00B80342"/>
    <w:rsid w:val="00B80B1E"/>
    <w:rsid w:val="00B81018"/>
    <w:rsid w:val="00B81155"/>
    <w:rsid w:val="00B816B0"/>
    <w:rsid w:val="00B83681"/>
    <w:rsid w:val="00B849C8"/>
    <w:rsid w:val="00B84B2B"/>
    <w:rsid w:val="00B84C5F"/>
    <w:rsid w:val="00B84D4A"/>
    <w:rsid w:val="00B858B2"/>
    <w:rsid w:val="00B87612"/>
    <w:rsid w:val="00B91A57"/>
    <w:rsid w:val="00B92A72"/>
    <w:rsid w:val="00B95F77"/>
    <w:rsid w:val="00B96759"/>
    <w:rsid w:val="00B968C8"/>
    <w:rsid w:val="00B97BEE"/>
    <w:rsid w:val="00B97CC7"/>
    <w:rsid w:val="00BA0B5C"/>
    <w:rsid w:val="00BA0D61"/>
    <w:rsid w:val="00BA0E05"/>
    <w:rsid w:val="00BA0F21"/>
    <w:rsid w:val="00BA1A4C"/>
    <w:rsid w:val="00BA1E16"/>
    <w:rsid w:val="00BA2CEF"/>
    <w:rsid w:val="00BA37B2"/>
    <w:rsid w:val="00BA3EC5"/>
    <w:rsid w:val="00BA4180"/>
    <w:rsid w:val="00BA423A"/>
    <w:rsid w:val="00BA51D9"/>
    <w:rsid w:val="00BA55A2"/>
    <w:rsid w:val="00BA5920"/>
    <w:rsid w:val="00BA63E0"/>
    <w:rsid w:val="00BA689B"/>
    <w:rsid w:val="00BA6C5F"/>
    <w:rsid w:val="00BA70D4"/>
    <w:rsid w:val="00BA719A"/>
    <w:rsid w:val="00BB1665"/>
    <w:rsid w:val="00BB3392"/>
    <w:rsid w:val="00BB51E2"/>
    <w:rsid w:val="00BB5DFC"/>
    <w:rsid w:val="00BB6F30"/>
    <w:rsid w:val="00BB723E"/>
    <w:rsid w:val="00BC0959"/>
    <w:rsid w:val="00BC13B0"/>
    <w:rsid w:val="00BC18DA"/>
    <w:rsid w:val="00BC24B7"/>
    <w:rsid w:val="00BC5850"/>
    <w:rsid w:val="00BC5DD0"/>
    <w:rsid w:val="00BC6918"/>
    <w:rsid w:val="00BC79DB"/>
    <w:rsid w:val="00BD0052"/>
    <w:rsid w:val="00BD279D"/>
    <w:rsid w:val="00BD3136"/>
    <w:rsid w:val="00BD3579"/>
    <w:rsid w:val="00BD3893"/>
    <w:rsid w:val="00BD3F8D"/>
    <w:rsid w:val="00BD404A"/>
    <w:rsid w:val="00BD4592"/>
    <w:rsid w:val="00BD48E6"/>
    <w:rsid w:val="00BD6BB8"/>
    <w:rsid w:val="00BE060A"/>
    <w:rsid w:val="00BE1A33"/>
    <w:rsid w:val="00BE1D4B"/>
    <w:rsid w:val="00BE300D"/>
    <w:rsid w:val="00BE3351"/>
    <w:rsid w:val="00BE4EB0"/>
    <w:rsid w:val="00BE5574"/>
    <w:rsid w:val="00BE5A40"/>
    <w:rsid w:val="00BE617A"/>
    <w:rsid w:val="00BE6D19"/>
    <w:rsid w:val="00BE72EF"/>
    <w:rsid w:val="00BF107F"/>
    <w:rsid w:val="00BF1463"/>
    <w:rsid w:val="00BF260F"/>
    <w:rsid w:val="00BF306D"/>
    <w:rsid w:val="00BF3081"/>
    <w:rsid w:val="00BF3554"/>
    <w:rsid w:val="00BF62C2"/>
    <w:rsid w:val="00BF62CA"/>
    <w:rsid w:val="00BF6BB2"/>
    <w:rsid w:val="00C01DD0"/>
    <w:rsid w:val="00C02004"/>
    <w:rsid w:val="00C02A8D"/>
    <w:rsid w:val="00C04E2E"/>
    <w:rsid w:val="00C06058"/>
    <w:rsid w:val="00C0798E"/>
    <w:rsid w:val="00C07E5A"/>
    <w:rsid w:val="00C10A45"/>
    <w:rsid w:val="00C1246F"/>
    <w:rsid w:val="00C12BB0"/>
    <w:rsid w:val="00C1326B"/>
    <w:rsid w:val="00C13BBE"/>
    <w:rsid w:val="00C13D0D"/>
    <w:rsid w:val="00C21117"/>
    <w:rsid w:val="00C2116D"/>
    <w:rsid w:val="00C24D3D"/>
    <w:rsid w:val="00C26628"/>
    <w:rsid w:val="00C3147B"/>
    <w:rsid w:val="00C32E86"/>
    <w:rsid w:val="00C33C85"/>
    <w:rsid w:val="00C34B6B"/>
    <w:rsid w:val="00C36B02"/>
    <w:rsid w:val="00C36D36"/>
    <w:rsid w:val="00C36EEC"/>
    <w:rsid w:val="00C37FFE"/>
    <w:rsid w:val="00C4336C"/>
    <w:rsid w:val="00C4598B"/>
    <w:rsid w:val="00C45ABE"/>
    <w:rsid w:val="00C47E14"/>
    <w:rsid w:val="00C5039F"/>
    <w:rsid w:val="00C50EE4"/>
    <w:rsid w:val="00C51B77"/>
    <w:rsid w:val="00C51C05"/>
    <w:rsid w:val="00C5573C"/>
    <w:rsid w:val="00C5593E"/>
    <w:rsid w:val="00C55BD6"/>
    <w:rsid w:val="00C56D35"/>
    <w:rsid w:val="00C57672"/>
    <w:rsid w:val="00C6006D"/>
    <w:rsid w:val="00C61665"/>
    <w:rsid w:val="00C61AA9"/>
    <w:rsid w:val="00C61C14"/>
    <w:rsid w:val="00C61FD9"/>
    <w:rsid w:val="00C658E4"/>
    <w:rsid w:val="00C66BA2"/>
    <w:rsid w:val="00C673FC"/>
    <w:rsid w:val="00C706E4"/>
    <w:rsid w:val="00C719B3"/>
    <w:rsid w:val="00C76A52"/>
    <w:rsid w:val="00C773FB"/>
    <w:rsid w:val="00C777CD"/>
    <w:rsid w:val="00C84271"/>
    <w:rsid w:val="00C85CF8"/>
    <w:rsid w:val="00C87C0B"/>
    <w:rsid w:val="00C87C68"/>
    <w:rsid w:val="00C91DAA"/>
    <w:rsid w:val="00C92895"/>
    <w:rsid w:val="00C93476"/>
    <w:rsid w:val="00C95985"/>
    <w:rsid w:val="00C967B9"/>
    <w:rsid w:val="00C96F68"/>
    <w:rsid w:val="00C97043"/>
    <w:rsid w:val="00CA00EF"/>
    <w:rsid w:val="00CA081E"/>
    <w:rsid w:val="00CA1475"/>
    <w:rsid w:val="00CA1BA8"/>
    <w:rsid w:val="00CA29F9"/>
    <w:rsid w:val="00CA37BD"/>
    <w:rsid w:val="00CA450D"/>
    <w:rsid w:val="00CA5472"/>
    <w:rsid w:val="00CA6BE3"/>
    <w:rsid w:val="00CB2C8E"/>
    <w:rsid w:val="00CB35E8"/>
    <w:rsid w:val="00CB3B52"/>
    <w:rsid w:val="00CB5173"/>
    <w:rsid w:val="00CB5E79"/>
    <w:rsid w:val="00CC0A7D"/>
    <w:rsid w:val="00CC14DB"/>
    <w:rsid w:val="00CC29DA"/>
    <w:rsid w:val="00CC3622"/>
    <w:rsid w:val="00CC3645"/>
    <w:rsid w:val="00CC411D"/>
    <w:rsid w:val="00CC5026"/>
    <w:rsid w:val="00CC5522"/>
    <w:rsid w:val="00CC634C"/>
    <w:rsid w:val="00CC68D0"/>
    <w:rsid w:val="00CC7200"/>
    <w:rsid w:val="00CD15B6"/>
    <w:rsid w:val="00CD1B3F"/>
    <w:rsid w:val="00CD2682"/>
    <w:rsid w:val="00CD3B8D"/>
    <w:rsid w:val="00CD3C79"/>
    <w:rsid w:val="00CD5399"/>
    <w:rsid w:val="00CD5E77"/>
    <w:rsid w:val="00CD6BC1"/>
    <w:rsid w:val="00CD6C6F"/>
    <w:rsid w:val="00CD79C4"/>
    <w:rsid w:val="00CE0BF6"/>
    <w:rsid w:val="00CE10A0"/>
    <w:rsid w:val="00CE29ED"/>
    <w:rsid w:val="00CE445F"/>
    <w:rsid w:val="00CE4F24"/>
    <w:rsid w:val="00CE52BD"/>
    <w:rsid w:val="00CE56A6"/>
    <w:rsid w:val="00CE5E66"/>
    <w:rsid w:val="00CE6397"/>
    <w:rsid w:val="00CE6405"/>
    <w:rsid w:val="00CE65B6"/>
    <w:rsid w:val="00CE747F"/>
    <w:rsid w:val="00CF0060"/>
    <w:rsid w:val="00CF05EC"/>
    <w:rsid w:val="00CF0E39"/>
    <w:rsid w:val="00CF180E"/>
    <w:rsid w:val="00CF1FB3"/>
    <w:rsid w:val="00CF25CD"/>
    <w:rsid w:val="00CF354C"/>
    <w:rsid w:val="00CF4884"/>
    <w:rsid w:val="00CF6D9F"/>
    <w:rsid w:val="00CF7C3C"/>
    <w:rsid w:val="00D00E2B"/>
    <w:rsid w:val="00D01530"/>
    <w:rsid w:val="00D03C8D"/>
    <w:rsid w:val="00D03F9A"/>
    <w:rsid w:val="00D050C0"/>
    <w:rsid w:val="00D05557"/>
    <w:rsid w:val="00D05FDC"/>
    <w:rsid w:val="00D0661E"/>
    <w:rsid w:val="00D06D51"/>
    <w:rsid w:val="00D07BF3"/>
    <w:rsid w:val="00D125BD"/>
    <w:rsid w:val="00D1304A"/>
    <w:rsid w:val="00D132A0"/>
    <w:rsid w:val="00D17CDE"/>
    <w:rsid w:val="00D17CF5"/>
    <w:rsid w:val="00D20455"/>
    <w:rsid w:val="00D2104D"/>
    <w:rsid w:val="00D212DE"/>
    <w:rsid w:val="00D221B0"/>
    <w:rsid w:val="00D237EF"/>
    <w:rsid w:val="00D24991"/>
    <w:rsid w:val="00D25F3F"/>
    <w:rsid w:val="00D2735F"/>
    <w:rsid w:val="00D27A94"/>
    <w:rsid w:val="00D33B83"/>
    <w:rsid w:val="00D3447F"/>
    <w:rsid w:val="00D36282"/>
    <w:rsid w:val="00D36B36"/>
    <w:rsid w:val="00D3770D"/>
    <w:rsid w:val="00D413E2"/>
    <w:rsid w:val="00D42799"/>
    <w:rsid w:val="00D432B3"/>
    <w:rsid w:val="00D43D60"/>
    <w:rsid w:val="00D44DB1"/>
    <w:rsid w:val="00D44EDB"/>
    <w:rsid w:val="00D45358"/>
    <w:rsid w:val="00D453B5"/>
    <w:rsid w:val="00D45BEF"/>
    <w:rsid w:val="00D465A8"/>
    <w:rsid w:val="00D50255"/>
    <w:rsid w:val="00D508B7"/>
    <w:rsid w:val="00D50A29"/>
    <w:rsid w:val="00D51502"/>
    <w:rsid w:val="00D51FC9"/>
    <w:rsid w:val="00D52A4B"/>
    <w:rsid w:val="00D54E1E"/>
    <w:rsid w:val="00D55CB6"/>
    <w:rsid w:val="00D5635C"/>
    <w:rsid w:val="00D57343"/>
    <w:rsid w:val="00D61736"/>
    <w:rsid w:val="00D62130"/>
    <w:rsid w:val="00D64444"/>
    <w:rsid w:val="00D64B03"/>
    <w:rsid w:val="00D66520"/>
    <w:rsid w:val="00D67279"/>
    <w:rsid w:val="00D67FA5"/>
    <w:rsid w:val="00D71731"/>
    <w:rsid w:val="00D71E63"/>
    <w:rsid w:val="00D7314E"/>
    <w:rsid w:val="00D73DB4"/>
    <w:rsid w:val="00D74B65"/>
    <w:rsid w:val="00D754C7"/>
    <w:rsid w:val="00D758E0"/>
    <w:rsid w:val="00D765A6"/>
    <w:rsid w:val="00D80796"/>
    <w:rsid w:val="00D81714"/>
    <w:rsid w:val="00D8182A"/>
    <w:rsid w:val="00D82523"/>
    <w:rsid w:val="00D82DE0"/>
    <w:rsid w:val="00D82EBF"/>
    <w:rsid w:val="00D8417D"/>
    <w:rsid w:val="00D85720"/>
    <w:rsid w:val="00D86615"/>
    <w:rsid w:val="00D87443"/>
    <w:rsid w:val="00D908B0"/>
    <w:rsid w:val="00D917F7"/>
    <w:rsid w:val="00D9206C"/>
    <w:rsid w:val="00D92266"/>
    <w:rsid w:val="00D92C46"/>
    <w:rsid w:val="00D93769"/>
    <w:rsid w:val="00D93CC7"/>
    <w:rsid w:val="00D96D1D"/>
    <w:rsid w:val="00DA0F8D"/>
    <w:rsid w:val="00DA1C84"/>
    <w:rsid w:val="00DA2DBF"/>
    <w:rsid w:val="00DA2E51"/>
    <w:rsid w:val="00DA386C"/>
    <w:rsid w:val="00DA4133"/>
    <w:rsid w:val="00DA4414"/>
    <w:rsid w:val="00DA4B7E"/>
    <w:rsid w:val="00DA5C11"/>
    <w:rsid w:val="00DB0BEB"/>
    <w:rsid w:val="00DB1180"/>
    <w:rsid w:val="00DB189E"/>
    <w:rsid w:val="00DB1BFB"/>
    <w:rsid w:val="00DB2993"/>
    <w:rsid w:val="00DB3FD8"/>
    <w:rsid w:val="00DB4CAE"/>
    <w:rsid w:val="00DB5BAF"/>
    <w:rsid w:val="00DB7EA4"/>
    <w:rsid w:val="00DC00C7"/>
    <w:rsid w:val="00DC066A"/>
    <w:rsid w:val="00DC17D1"/>
    <w:rsid w:val="00DC1C5E"/>
    <w:rsid w:val="00DC20AA"/>
    <w:rsid w:val="00DC2288"/>
    <w:rsid w:val="00DC48F6"/>
    <w:rsid w:val="00DC4A59"/>
    <w:rsid w:val="00DC4EA0"/>
    <w:rsid w:val="00DC5193"/>
    <w:rsid w:val="00DC61D1"/>
    <w:rsid w:val="00DC65B8"/>
    <w:rsid w:val="00DC6604"/>
    <w:rsid w:val="00DC6720"/>
    <w:rsid w:val="00DD0B87"/>
    <w:rsid w:val="00DD1C9B"/>
    <w:rsid w:val="00DD1DA4"/>
    <w:rsid w:val="00DD2380"/>
    <w:rsid w:val="00DD368B"/>
    <w:rsid w:val="00DD3AC5"/>
    <w:rsid w:val="00DD41DF"/>
    <w:rsid w:val="00DD433D"/>
    <w:rsid w:val="00DD5C13"/>
    <w:rsid w:val="00DD6542"/>
    <w:rsid w:val="00DD7B85"/>
    <w:rsid w:val="00DE14F6"/>
    <w:rsid w:val="00DE19D9"/>
    <w:rsid w:val="00DE1FA2"/>
    <w:rsid w:val="00DE2179"/>
    <w:rsid w:val="00DE22F3"/>
    <w:rsid w:val="00DE29FF"/>
    <w:rsid w:val="00DE348B"/>
    <w:rsid w:val="00DE34CF"/>
    <w:rsid w:val="00DE3C0F"/>
    <w:rsid w:val="00DE3CBB"/>
    <w:rsid w:val="00DE4E89"/>
    <w:rsid w:val="00DE561E"/>
    <w:rsid w:val="00DE5873"/>
    <w:rsid w:val="00DE7A03"/>
    <w:rsid w:val="00DF0651"/>
    <w:rsid w:val="00DF1410"/>
    <w:rsid w:val="00DF17AA"/>
    <w:rsid w:val="00DF2813"/>
    <w:rsid w:val="00DF2C6B"/>
    <w:rsid w:val="00DF4DA5"/>
    <w:rsid w:val="00DF6954"/>
    <w:rsid w:val="00DF6F77"/>
    <w:rsid w:val="00E00126"/>
    <w:rsid w:val="00E00CC1"/>
    <w:rsid w:val="00E010B8"/>
    <w:rsid w:val="00E01F8B"/>
    <w:rsid w:val="00E02101"/>
    <w:rsid w:val="00E021F9"/>
    <w:rsid w:val="00E02EA2"/>
    <w:rsid w:val="00E02ED7"/>
    <w:rsid w:val="00E043D3"/>
    <w:rsid w:val="00E0532F"/>
    <w:rsid w:val="00E05F19"/>
    <w:rsid w:val="00E0661D"/>
    <w:rsid w:val="00E07ABD"/>
    <w:rsid w:val="00E07BC4"/>
    <w:rsid w:val="00E1098C"/>
    <w:rsid w:val="00E11A6B"/>
    <w:rsid w:val="00E11FD4"/>
    <w:rsid w:val="00E12063"/>
    <w:rsid w:val="00E12405"/>
    <w:rsid w:val="00E12809"/>
    <w:rsid w:val="00E12B8A"/>
    <w:rsid w:val="00E12FF4"/>
    <w:rsid w:val="00E13F3D"/>
    <w:rsid w:val="00E1490B"/>
    <w:rsid w:val="00E153CE"/>
    <w:rsid w:val="00E15D73"/>
    <w:rsid w:val="00E20FDE"/>
    <w:rsid w:val="00E21083"/>
    <w:rsid w:val="00E21135"/>
    <w:rsid w:val="00E211B3"/>
    <w:rsid w:val="00E226BE"/>
    <w:rsid w:val="00E226F3"/>
    <w:rsid w:val="00E23792"/>
    <w:rsid w:val="00E2429F"/>
    <w:rsid w:val="00E245C2"/>
    <w:rsid w:val="00E25028"/>
    <w:rsid w:val="00E26871"/>
    <w:rsid w:val="00E272F7"/>
    <w:rsid w:val="00E310CB"/>
    <w:rsid w:val="00E32ED9"/>
    <w:rsid w:val="00E34898"/>
    <w:rsid w:val="00E35F9F"/>
    <w:rsid w:val="00E37E9B"/>
    <w:rsid w:val="00E40AC5"/>
    <w:rsid w:val="00E413C5"/>
    <w:rsid w:val="00E42774"/>
    <w:rsid w:val="00E432FA"/>
    <w:rsid w:val="00E43AC2"/>
    <w:rsid w:val="00E446E2"/>
    <w:rsid w:val="00E44962"/>
    <w:rsid w:val="00E4531E"/>
    <w:rsid w:val="00E53687"/>
    <w:rsid w:val="00E53C97"/>
    <w:rsid w:val="00E542F5"/>
    <w:rsid w:val="00E54421"/>
    <w:rsid w:val="00E5506B"/>
    <w:rsid w:val="00E55BA9"/>
    <w:rsid w:val="00E601E8"/>
    <w:rsid w:val="00E630F6"/>
    <w:rsid w:val="00E63F13"/>
    <w:rsid w:val="00E656EE"/>
    <w:rsid w:val="00E65EA4"/>
    <w:rsid w:val="00E709BE"/>
    <w:rsid w:val="00E71383"/>
    <w:rsid w:val="00E71D60"/>
    <w:rsid w:val="00E725FE"/>
    <w:rsid w:val="00E72602"/>
    <w:rsid w:val="00E75EDB"/>
    <w:rsid w:val="00E763C3"/>
    <w:rsid w:val="00E803A5"/>
    <w:rsid w:val="00E804E9"/>
    <w:rsid w:val="00E8067D"/>
    <w:rsid w:val="00E8276F"/>
    <w:rsid w:val="00E8542F"/>
    <w:rsid w:val="00E86688"/>
    <w:rsid w:val="00E8739F"/>
    <w:rsid w:val="00E878BF"/>
    <w:rsid w:val="00E9011D"/>
    <w:rsid w:val="00E90DB0"/>
    <w:rsid w:val="00E91350"/>
    <w:rsid w:val="00E91A6D"/>
    <w:rsid w:val="00E91F84"/>
    <w:rsid w:val="00E926CD"/>
    <w:rsid w:val="00E942DB"/>
    <w:rsid w:val="00E943C9"/>
    <w:rsid w:val="00E94614"/>
    <w:rsid w:val="00E94EF0"/>
    <w:rsid w:val="00E96ED1"/>
    <w:rsid w:val="00E97BF3"/>
    <w:rsid w:val="00EA14B5"/>
    <w:rsid w:val="00EA2032"/>
    <w:rsid w:val="00EA32F6"/>
    <w:rsid w:val="00EA4AA7"/>
    <w:rsid w:val="00EA4C87"/>
    <w:rsid w:val="00EA5623"/>
    <w:rsid w:val="00EA74DA"/>
    <w:rsid w:val="00EA770B"/>
    <w:rsid w:val="00EA77E6"/>
    <w:rsid w:val="00EB09B7"/>
    <w:rsid w:val="00EB1190"/>
    <w:rsid w:val="00EB1817"/>
    <w:rsid w:val="00EB407D"/>
    <w:rsid w:val="00EB4E7E"/>
    <w:rsid w:val="00EB562F"/>
    <w:rsid w:val="00EB6919"/>
    <w:rsid w:val="00EC031A"/>
    <w:rsid w:val="00EC100B"/>
    <w:rsid w:val="00EC1EF9"/>
    <w:rsid w:val="00EC223C"/>
    <w:rsid w:val="00EC335D"/>
    <w:rsid w:val="00EC34BC"/>
    <w:rsid w:val="00EC39F4"/>
    <w:rsid w:val="00EC5757"/>
    <w:rsid w:val="00EC67A6"/>
    <w:rsid w:val="00EC694C"/>
    <w:rsid w:val="00EC6A29"/>
    <w:rsid w:val="00EC702E"/>
    <w:rsid w:val="00EC77E1"/>
    <w:rsid w:val="00ED027F"/>
    <w:rsid w:val="00ED0518"/>
    <w:rsid w:val="00ED0952"/>
    <w:rsid w:val="00ED2FEE"/>
    <w:rsid w:val="00ED660A"/>
    <w:rsid w:val="00EE0303"/>
    <w:rsid w:val="00EE2346"/>
    <w:rsid w:val="00EE2842"/>
    <w:rsid w:val="00EE2FD7"/>
    <w:rsid w:val="00EE30C0"/>
    <w:rsid w:val="00EE460E"/>
    <w:rsid w:val="00EE5706"/>
    <w:rsid w:val="00EE5E85"/>
    <w:rsid w:val="00EE6054"/>
    <w:rsid w:val="00EE7D7C"/>
    <w:rsid w:val="00EF0181"/>
    <w:rsid w:val="00EF069D"/>
    <w:rsid w:val="00EF2E00"/>
    <w:rsid w:val="00EF40D6"/>
    <w:rsid w:val="00EF4E43"/>
    <w:rsid w:val="00EF4E83"/>
    <w:rsid w:val="00EF5770"/>
    <w:rsid w:val="00EF7697"/>
    <w:rsid w:val="00EF775C"/>
    <w:rsid w:val="00F0005C"/>
    <w:rsid w:val="00F001C8"/>
    <w:rsid w:val="00F00E8B"/>
    <w:rsid w:val="00F0169C"/>
    <w:rsid w:val="00F01B4C"/>
    <w:rsid w:val="00F02812"/>
    <w:rsid w:val="00F03281"/>
    <w:rsid w:val="00F04E97"/>
    <w:rsid w:val="00F05D50"/>
    <w:rsid w:val="00F07105"/>
    <w:rsid w:val="00F07155"/>
    <w:rsid w:val="00F07709"/>
    <w:rsid w:val="00F07A51"/>
    <w:rsid w:val="00F10700"/>
    <w:rsid w:val="00F11A27"/>
    <w:rsid w:val="00F12051"/>
    <w:rsid w:val="00F120B2"/>
    <w:rsid w:val="00F123F2"/>
    <w:rsid w:val="00F14961"/>
    <w:rsid w:val="00F14CE2"/>
    <w:rsid w:val="00F15C5F"/>
    <w:rsid w:val="00F15DD5"/>
    <w:rsid w:val="00F15E15"/>
    <w:rsid w:val="00F2120F"/>
    <w:rsid w:val="00F238F6"/>
    <w:rsid w:val="00F24FDD"/>
    <w:rsid w:val="00F25D98"/>
    <w:rsid w:val="00F2630E"/>
    <w:rsid w:val="00F26E12"/>
    <w:rsid w:val="00F300FB"/>
    <w:rsid w:val="00F30396"/>
    <w:rsid w:val="00F32C31"/>
    <w:rsid w:val="00F32C57"/>
    <w:rsid w:val="00F335F1"/>
    <w:rsid w:val="00F33785"/>
    <w:rsid w:val="00F33F48"/>
    <w:rsid w:val="00F35E1D"/>
    <w:rsid w:val="00F40225"/>
    <w:rsid w:val="00F40908"/>
    <w:rsid w:val="00F40A4F"/>
    <w:rsid w:val="00F45C02"/>
    <w:rsid w:val="00F45C08"/>
    <w:rsid w:val="00F502F6"/>
    <w:rsid w:val="00F5362E"/>
    <w:rsid w:val="00F5457C"/>
    <w:rsid w:val="00F545A4"/>
    <w:rsid w:val="00F55065"/>
    <w:rsid w:val="00F564AB"/>
    <w:rsid w:val="00F5656B"/>
    <w:rsid w:val="00F56724"/>
    <w:rsid w:val="00F567BA"/>
    <w:rsid w:val="00F56E3D"/>
    <w:rsid w:val="00F57180"/>
    <w:rsid w:val="00F5738E"/>
    <w:rsid w:val="00F57FE8"/>
    <w:rsid w:val="00F60521"/>
    <w:rsid w:val="00F61782"/>
    <w:rsid w:val="00F62681"/>
    <w:rsid w:val="00F641F8"/>
    <w:rsid w:val="00F66832"/>
    <w:rsid w:val="00F67380"/>
    <w:rsid w:val="00F6757B"/>
    <w:rsid w:val="00F700B1"/>
    <w:rsid w:val="00F71139"/>
    <w:rsid w:val="00F71967"/>
    <w:rsid w:val="00F71D22"/>
    <w:rsid w:val="00F71F85"/>
    <w:rsid w:val="00F725B6"/>
    <w:rsid w:val="00F72ABC"/>
    <w:rsid w:val="00F804FE"/>
    <w:rsid w:val="00F82051"/>
    <w:rsid w:val="00F82E33"/>
    <w:rsid w:val="00F83686"/>
    <w:rsid w:val="00F83BC9"/>
    <w:rsid w:val="00F84F4E"/>
    <w:rsid w:val="00F85015"/>
    <w:rsid w:val="00F8598E"/>
    <w:rsid w:val="00F87113"/>
    <w:rsid w:val="00F90902"/>
    <w:rsid w:val="00F920B7"/>
    <w:rsid w:val="00F92856"/>
    <w:rsid w:val="00FA07ED"/>
    <w:rsid w:val="00FA0D0E"/>
    <w:rsid w:val="00FA1528"/>
    <w:rsid w:val="00FA1A19"/>
    <w:rsid w:val="00FA1E95"/>
    <w:rsid w:val="00FA328F"/>
    <w:rsid w:val="00FA44FB"/>
    <w:rsid w:val="00FA4BF7"/>
    <w:rsid w:val="00FA4D4B"/>
    <w:rsid w:val="00FA627F"/>
    <w:rsid w:val="00FA645C"/>
    <w:rsid w:val="00FB0350"/>
    <w:rsid w:val="00FB16F2"/>
    <w:rsid w:val="00FB1CD2"/>
    <w:rsid w:val="00FB6386"/>
    <w:rsid w:val="00FB66CF"/>
    <w:rsid w:val="00FC0E28"/>
    <w:rsid w:val="00FC20E5"/>
    <w:rsid w:val="00FC288A"/>
    <w:rsid w:val="00FC3681"/>
    <w:rsid w:val="00FC3FEA"/>
    <w:rsid w:val="00FC46F4"/>
    <w:rsid w:val="00FC5959"/>
    <w:rsid w:val="00FC7259"/>
    <w:rsid w:val="00FC7391"/>
    <w:rsid w:val="00FC7840"/>
    <w:rsid w:val="00FC7DBA"/>
    <w:rsid w:val="00FD0BB6"/>
    <w:rsid w:val="00FD1366"/>
    <w:rsid w:val="00FD220F"/>
    <w:rsid w:val="00FD2C34"/>
    <w:rsid w:val="00FD3AE6"/>
    <w:rsid w:val="00FD4024"/>
    <w:rsid w:val="00FD44A3"/>
    <w:rsid w:val="00FD4E93"/>
    <w:rsid w:val="00FD5EF4"/>
    <w:rsid w:val="00FD64E2"/>
    <w:rsid w:val="00FD7093"/>
    <w:rsid w:val="00FE021A"/>
    <w:rsid w:val="00FE0509"/>
    <w:rsid w:val="00FE2119"/>
    <w:rsid w:val="00FE3019"/>
    <w:rsid w:val="00FE60BB"/>
    <w:rsid w:val="00FE661E"/>
    <w:rsid w:val="00FE6B6C"/>
    <w:rsid w:val="00FE79A8"/>
    <w:rsid w:val="00FF0102"/>
    <w:rsid w:val="00FF0E9B"/>
    <w:rsid w:val="00FF1EDD"/>
    <w:rsid w:val="00FF24C8"/>
    <w:rsid w:val="00FF24F5"/>
    <w:rsid w:val="00FF34A5"/>
    <w:rsid w:val="00FF66DC"/>
    <w:rsid w:val="00FF6A95"/>
    <w:rsid w:val="00FF7597"/>
    <w:rsid w:val="00FF7FD2"/>
    <w:rsid w:val="01365693"/>
    <w:rsid w:val="01767752"/>
    <w:rsid w:val="017D0B9A"/>
    <w:rsid w:val="0183340A"/>
    <w:rsid w:val="019B0920"/>
    <w:rsid w:val="01D824B0"/>
    <w:rsid w:val="01E8200C"/>
    <w:rsid w:val="01F21A32"/>
    <w:rsid w:val="0234382A"/>
    <w:rsid w:val="026D6ADF"/>
    <w:rsid w:val="027302E3"/>
    <w:rsid w:val="02790F37"/>
    <w:rsid w:val="028100E8"/>
    <w:rsid w:val="02875833"/>
    <w:rsid w:val="02A0095B"/>
    <w:rsid w:val="02B5553A"/>
    <w:rsid w:val="02BF732E"/>
    <w:rsid w:val="02E841EF"/>
    <w:rsid w:val="02F55E6D"/>
    <w:rsid w:val="03051517"/>
    <w:rsid w:val="036B0C65"/>
    <w:rsid w:val="038C6F9A"/>
    <w:rsid w:val="03905CE5"/>
    <w:rsid w:val="039D2DDA"/>
    <w:rsid w:val="03D30207"/>
    <w:rsid w:val="04347716"/>
    <w:rsid w:val="043C3BFF"/>
    <w:rsid w:val="04824030"/>
    <w:rsid w:val="048707FB"/>
    <w:rsid w:val="05351C19"/>
    <w:rsid w:val="05557E0E"/>
    <w:rsid w:val="058766F7"/>
    <w:rsid w:val="05994508"/>
    <w:rsid w:val="059B0E09"/>
    <w:rsid w:val="05B63088"/>
    <w:rsid w:val="05BA055B"/>
    <w:rsid w:val="05E7262E"/>
    <w:rsid w:val="05E73C3B"/>
    <w:rsid w:val="05E97064"/>
    <w:rsid w:val="064A4560"/>
    <w:rsid w:val="06661F8B"/>
    <w:rsid w:val="067425A5"/>
    <w:rsid w:val="06816101"/>
    <w:rsid w:val="069E7CAD"/>
    <w:rsid w:val="06AF6F07"/>
    <w:rsid w:val="06D27552"/>
    <w:rsid w:val="06E50C75"/>
    <w:rsid w:val="070C5BAF"/>
    <w:rsid w:val="07137DCA"/>
    <w:rsid w:val="07347D71"/>
    <w:rsid w:val="07661D65"/>
    <w:rsid w:val="077C2072"/>
    <w:rsid w:val="078C3330"/>
    <w:rsid w:val="079616D9"/>
    <w:rsid w:val="07C414D3"/>
    <w:rsid w:val="07C746E5"/>
    <w:rsid w:val="07DC1D3C"/>
    <w:rsid w:val="08235712"/>
    <w:rsid w:val="084F1E4E"/>
    <w:rsid w:val="08534B65"/>
    <w:rsid w:val="08662101"/>
    <w:rsid w:val="0881506F"/>
    <w:rsid w:val="0899026A"/>
    <w:rsid w:val="08E60B76"/>
    <w:rsid w:val="08E7401F"/>
    <w:rsid w:val="08EA1105"/>
    <w:rsid w:val="08F56DEB"/>
    <w:rsid w:val="08F85B47"/>
    <w:rsid w:val="09175EE9"/>
    <w:rsid w:val="09282D93"/>
    <w:rsid w:val="09336C26"/>
    <w:rsid w:val="094677A5"/>
    <w:rsid w:val="09777109"/>
    <w:rsid w:val="097E3BEF"/>
    <w:rsid w:val="097E7AC3"/>
    <w:rsid w:val="09A91F45"/>
    <w:rsid w:val="09B36152"/>
    <w:rsid w:val="09C50586"/>
    <w:rsid w:val="09F62076"/>
    <w:rsid w:val="0A166D79"/>
    <w:rsid w:val="0A2E3B8A"/>
    <w:rsid w:val="0A5029AE"/>
    <w:rsid w:val="0A5A2A60"/>
    <w:rsid w:val="0A8A2E78"/>
    <w:rsid w:val="0AC4233C"/>
    <w:rsid w:val="0AE34BBD"/>
    <w:rsid w:val="0AE83A13"/>
    <w:rsid w:val="0AF17E80"/>
    <w:rsid w:val="0B682E4D"/>
    <w:rsid w:val="0B6920C9"/>
    <w:rsid w:val="0B9A2898"/>
    <w:rsid w:val="0BAF18E6"/>
    <w:rsid w:val="0BBD3B3C"/>
    <w:rsid w:val="0C054BD0"/>
    <w:rsid w:val="0C277EFD"/>
    <w:rsid w:val="0C295162"/>
    <w:rsid w:val="0C314090"/>
    <w:rsid w:val="0C676A27"/>
    <w:rsid w:val="0C997D34"/>
    <w:rsid w:val="0CAD1693"/>
    <w:rsid w:val="0CB92CEF"/>
    <w:rsid w:val="0CC87686"/>
    <w:rsid w:val="0CD64D09"/>
    <w:rsid w:val="0CFB45A3"/>
    <w:rsid w:val="0D01740C"/>
    <w:rsid w:val="0D05408B"/>
    <w:rsid w:val="0D094666"/>
    <w:rsid w:val="0D2B7F62"/>
    <w:rsid w:val="0D566E02"/>
    <w:rsid w:val="0D643188"/>
    <w:rsid w:val="0D683051"/>
    <w:rsid w:val="0D697610"/>
    <w:rsid w:val="0D8036AB"/>
    <w:rsid w:val="0DE43CFC"/>
    <w:rsid w:val="0E1C2C78"/>
    <w:rsid w:val="0E4711FC"/>
    <w:rsid w:val="0E4D0C5D"/>
    <w:rsid w:val="0E4D17FE"/>
    <w:rsid w:val="0E4E3FB2"/>
    <w:rsid w:val="0E580E14"/>
    <w:rsid w:val="0E6D5AD4"/>
    <w:rsid w:val="0E771567"/>
    <w:rsid w:val="0E883924"/>
    <w:rsid w:val="0E886766"/>
    <w:rsid w:val="0E891E03"/>
    <w:rsid w:val="0E8B5169"/>
    <w:rsid w:val="0EC07BC1"/>
    <w:rsid w:val="0F10747C"/>
    <w:rsid w:val="0F8354BF"/>
    <w:rsid w:val="0FB00067"/>
    <w:rsid w:val="0FB07345"/>
    <w:rsid w:val="0FBB4C60"/>
    <w:rsid w:val="0FE65B82"/>
    <w:rsid w:val="0FFA08C1"/>
    <w:rsid w:val="0FFC42B6"/>
    <w:rsid w:val="10021775"/>
    <w:rsid w:val="10090E5D"/>
    <w:rsid w:val="10143B4C"/>
    <w:rsid w:val="102F384D"/>
    <w:rsid w:val="10557146"/>
    <w:rsid w:val="107500DA"/>
    <w:rsid w:val="10886D84"/>
    <w:rsid w:val="109C6662"/>
    <w:rsid w:val="10A100D7"/>
    <w:rsid w:val="10AD5F68"/>
    <w:rsid w:val="10B81DA0"/>
    <w:rsid w:val="10D575A9"/>
    <w:rsid w:val="10DB221B"/>
    <w:rsid w:val="10E05C70"/>
    <w:rsid w:val="10ED7502"/>
    <w:rsid w:val="112450FF"/>
    <w:rsid w:val="11664236"/>
    <w:rsid w:val="11677F10"/>
    <w:rsid w:val="119404AD"/>
    <w:rsid w:val="1199286D"/>
    <w:rsid w:val="11B00A36"/>
    <w:rsid w:val="11C73704"/>
    <w:rsid w:val="11CC0604"/>
    <w:rsid w:val="11D162F3"/>
    <w:rsid w:val="11E175A3"/>
    <w:rsid w:val="11E710C1"/>
    <w:rsid w:val="11EB4D00"/>
    <w:rsid w:val="1209671B"/>
    <w:rsid w:val="12306CE4"/>
    <w:rsid w:val="12321DFA"/>
    <w:rsid w:val="123333BB"/>
    <w:rsid w:val="123639F0"/>
    <w:rsid w:val="123A037F"/>
    <w:rsid w:val="124774B6"/>
    <w:rsid w:val="128F16AE"/>
    <w:rsid w:val="12AC4713"/>
    <w:rsid w:val="12B360DE"/>
    <w:rsid w:val="12D75AB6"/>
    <w:rsid w:val="12F21243"/>
    <w:rsid w:val="131F396E"/>
    <w:rsid w:val="1327446A"/>
    <w:rsid w:val="134F6298"/>
    <w:rsid w:val="135A06BF"/>
    <w:rsid w:val="137E1A0C"/>
    <w:rsid w:val="13A2482F"/>
    <w:rsid w:val="13A36145"/>
    <w:rsid w:val="13BB275A"/>
    <w:rsid w:val="13CB3A86"/>
    <w:rsid w:val="140932AF"/>
    <w:rsid w:val="140A6DEE"/>
    <w:rsid w:val="142179C9"/>
    <w:rsid w:val="144743F3"/>
    <w:rsid w:val="14474549"/>
    <w:rsid w:val="14B0367E"/>
    <w:rsid w:val="14BB7FF9"/>
    <w:rsid w:val="14BD4FEE"/>
    <w:rsid w:val="14D90204"/>
    <w:rsid w:val="150F31B2"/>
    <w:rsid w:val="152B159B"/>
    <w:rsid w:val="152D08BA"/>
    <w:rsid w:val="155C679B"/>
    <w:rsid w:val="156B77E5"/>
    <w:rsid w:val="157907F0"/>
    <w:rsid w:val="1585721A"/>
    <w:rsid w:val="15862A5E"/>
    <w:rsid w:val="158F7278"/>
    <w:rsid w:val="15AE749F"/>
    <w:rsid w:val="15FD1BE1"/>
    <w:rsid w:val="16043765"/>
    <w:rsid w:val="16046F2D"/>
    <w:rsid w:val="160C6E52"/>
    <w:rsid w:val="165D4EE1"/>
    <w:rsid w:val="16660D5E"/>
    <w:rsid w:val="16C36589"/>
    <w:rsid w:val="16E52A5C"/>
    <w:rsid w:val="16F0470E"/>
    <w:rsid w:val="16F637CA"/>
    <w:rsid w:val="16FE0356"/>
    <w:rsid w:val="17063239"/>
    <w:rsid w:val="171066B2"/>
    <w:rsid w:val="17566556"/>
    <w:rsid w:val="176E7D28"/>
    <w:rsid w:val="177A2DB8"/>
    <w:rsid w:val="177C0994"/>
    <w:rsid w:val="1781069F"/>
    <w:rsid w:val="17853822"/>
    <w:rsid w:val="17905436"/>
    <w:rsid w:val="17996E43"/>
    <w:rsid w:val="17B07A3C"/>
    <w:rsid w:val="17B36CF6"/>
    <w:rsid w:val="17F379D5"/>
    <w:rsid w:val="18264981"/>
    <w:rsid w:val="184F32E0"/>
    <w:rsid w:val="186220BB"/>
    <w:rsid w:val="18754298"/>
    <w:rsid w:val="18822645"/>
    <w:rsid w:val="18906006"/>
    <w:rsid w:val="189A68E7"/>
    <w:rsid w:val="18AC7176"/>
    <w:rsid w:val="18AE24A4"/>
    <w:rsid w:val="18D8153B"/>
    <w:rsid w:val="18DE3ABB"/>
    <w:rsid w:val="19032ED0"/>
    <w:rsid w:val="190928FD"/>
    <w:rsid w:val="190B63F0"/>
    <w:rsid w:val="193F5CFF"/>
    <w:rsid w:val="1943768D"/>
    <w:rsid w:val="195A3585"/>
    <w:rsid w:val="19EE22D6"/>
    <w:rsid w:val="19F43C65"/>
    <w:rsid w:val="1A0C15F2"/>
    <w:rsid w:val="1A122C62"/>
    <w:rsid w:val="1A162BC9"/>
    <w:rsid w:val="1A3F62C2"/>
    <w:rsid w:val="1A4D1DAE"/>
    <w:rsid w:val="1A844704"/>
    <w:rsid w:val="1AA90ECC"/>
    <w:rsid w:val="1AAE7424"/>
    <w:rsid w:val="1AF731C9"/>
    <w:rsid w:val="1B2E05DF"/>
    <w:rsid w:val="1B46204F"/>
    <w:rsid w:val="1B474B7F"/>
    <w:rsid w:val="1B6B0D73"/>
    <w:rsid w:val="1B985C4B"/>
    <w:rsid w:val="1B9F1B85"/>
    <w:rsid w:val="1BCE4EAC"/>
    <w:rsid w:val="1BF42236"/>
    <w:rsid w:val="1C087367"/>
    <w:rsid w:val="1C0876C1"/>
    <w:rsid w:val="1C1E7B20"/>
    <w:rsid w:val="1C1F4771"/>
    <w:rsid w:val="1C512181"/>
    <w:rsid w:val="1C5C722A"/>
    <w:rsid w:val="1C5E56D0"/>
    <w:rsid w:val="1C675EC9"/>
    <w:rsid w:val="1C756BA7"/>
    <w:rsid w:val="1C80120B"/>
    <w:rsid w:val="1C820A74"/>
    <w:rsid w:val="1CAD4C67"/>
    <w:rsid w:val="1CB84870"/>
    <w:rsid w:val="1CDB34F3"/>
    <w:rsid w:val="1D295B40"/>
    <w:rsid w:val="1D5860FC"/>
    <w:rsid w:val="1D914EA3"/>
    <w:rsid w:val="1DAD5623"/>
    <w:rsid w:val="1DD377A6"/>
    <w:rsid w:val="1DD45B7E"/>
    <w:rsid w:val="1DDF13CD"/>
    <w:rsid w:val="1DE0617B"/>
    <w:rsid w:val="1DEE3482"/>
    <w:rsid w:val="1E1C0CFB"/>
    <w:rsid w:val="1E1D5F75"/>
    <w:rsid w:val="1E5D7BF2"/>
    <w:rsid w:val="1E944A43"/>
    <w:rsid w:val="1EA425F6"/>
    <w:rsid w:val="1EBC7191"/>
    <w:rsid w:val="1ED63447"/>
    <w:rsid w:val="1EF43328"/>
    <w:rsid w:val="1EF4776E"/>
    <w:rsid w:val="1F011A6A"/>
    <w:rsid w:val="1F037142"/>
    <w:rsid w:val="1F096E77"/>
    <w:rsid w:val="1F321410"/>
    <w:rsid w:val="1F354C71"/>
    <w:rsid w:val="1F767AE9"/>
    <w:rsid w:val="1F8964CB"/>
    <w:rsid w:val="1F9E5842"/>
    <w:rsid w:val="1F9F02AF"/>
    <w:rsid w:val="1FA808BE"/>
    <w:rsid w:val="1FB752C9"/>
    <w:rsid w:val="1FC32A03"/>
    <w:rsid w:val="1FE725CE"/>
    <w:rsid w:val="1FE96788"/>
    <w:rsid w:val="1FF45B7B"/>
    <w:rsid w:val="20076D9A"/>
    <w:rsid w:val="203B057D"/>
    <w:rsid w:val="20531417"/>
    <w:rsid w:val="208D0EB9"/>
    <w:rsid w:val="20EE3611"/>
    <w:rsid w:val="20EE39E4"/>
    <w:rsid w:val="20FA47D8"/>
    <w:rsid w:val="210C0BC6"/>
    <w:rsid w:val="21AB70A0"/>
    <w:rsid w:val="21B04625"/>
    <w:rsid w:val="21C15E44"/>
    <w:rsid w:val="22024F68"/>
    <w:rsid w:val="220E3993"/>
    <w:rsid w:val="2216237D"/>
    <w:rsid w:val="222A56F2"/>
    <w:rsid w:val="224B3DFA"/>
    <w:rsid w:val="22515A99"/>
    <w:rsid w:val="225C6499"/>
    <w:rsid w:val="225F1E54"/>
    <w:rsid w:val="227F6D6F"/>
    <w:rsid w:val="228E7A3D"/>
    <w:rsid w:val="2291716F"/>
    <w:rsid w:val="229B61AC"/>
    <w:rsid w:val="229C4BB4"/>
    <w:rsid w:val="229F5329"/>
    <w:rsid w:val="22AF6734"/>
    <w:rsid w:val="22AF686F"/>
    <w:rsid w:val="22DD608F"/>
    <w:rsid w:val="22ED604F"/>
    <w:rsid w:val="23255AC3"/>
    <w:rsid w:val="23693F28"/>
    <w:rsid w:val="237B5163"/>
    <w:rsid w:val="23BB314F"/>
    <w:rsid w:val="23DB3E19"/>
    <w:rsid w:val="23F7298C"/>
    <w:rsid w:val="24144B7C"/>
    <w:rsid w:val="24166BE7"/>
    <w:rsid w:val="241B2E80"/>
    <w:rsid w:val="24470093"/>
    <w:rsid w:val="2447389C"/>
    <w:rsid w:val="244C591A"/>
    <w:rsid w:val="245C21FE"/>
    <w:rsid w:val="245F329D"/>
    <w:rsid w:val="24832476"/>
    <w:rsid w:val="2486718C"/>
    <w:rsid w:val="2492005F"/>
    <w:rsid w:val="24B40280"/>
    <w:rsid w:val="253B5D82"/>
    <w:rsid w:val="25787562"/>
    <w:rsid w:val="25A3120E"/>
    <w:rsid w:val="25DD4DA6"/>
    <w:rsid w:val="2605035E"/>
    <w:rsid w:val="2610701D"/>
    <w:rsid w:val="26326E4F"/>
    <w:rsid w:val="2647305C"/>
    <w:rsid w:val="26521C05"/>
    <w:rsid w:val="26561C37"/>
    <w:rsid w:val="26587CAA"/>
    <w:rsid w:val="265961C6"/>
    <w:rsid w:val="2682230E"/>
    <w:rsid w:val="26C5358D"/>
    <w:rsid w:val="26E37B49"/>
    <w:rsid w:val="26FB3FAA"/>
    <w:rsid w:val="2726208B"/>
    <w:rsid w:val="272F0038"/>
    <w:rsid w:val="27322395"/>
    <w:rsid w:val="274F000B"/>
    <w:rsid w:val="276F5693"/>
    <w:rsid w:val="277C5D95"/>
    <w:rsid w:val="278D43C7"/>
    <w:rsid w:val="27D83C77"/>
    <w:rsid w:val="280F5E76"/>
    <w:rsid w:val="283952F3"/>
    <w:rsid w:val="284923A7"/>
    <w:rsid w:val="28702BC6"/>
    <w:rsid w:val="28776B74"/>
    <w:rsid w:val="28941555"/>
    <w:rsid w:val="28C00939"/>
    <w:rsid w:val="28CA367D"/>
    <w:rsid w:val="2933020F"/>
    <w:rsid w:val="293474CD"/>
    <w:rsid w:val="29420CFC"/>
    <w:rsid w:val="294E3354"/>
    <w:rsid w:val="29566BEE"/>
    <w:rsid w:val="296C070D"/>
    <w:rsid w:val="297B7724"/>
    <w:rsid w:val="2995236F"/>
    <w:rsid w:val="29B25753"/>
    <w:rsid w:val="29FE45C7"/>
    <w:rsid w:val="2A1D1285"/>
    <w:rsid w:val="2A350494"/>
    <w:rsid w:val="2A3A7FD7"/>
    <w:rsid w:val="2A45284D"/>
    <w:rsid w:val="2A60336E"/>
    <w:rsid w:val="2A616349"/>
    <w:rsid w:val="2A704AE2"/>
    <w:rsid w:val="2A802AE8"/>
    <w:rsid w:val="2A81244C"/>
    <w:rsid w:val="2A8F7B69"/>
    <w:rsid w:val="2A975585"/>
    <w:rsid w:val="2B025DA2"/>
    <w:rsid w:val="2B1B263F"/>
    <w:rsid w:val="2B272F32"/>
    <w:rsid w:val="2BA4734B"/>
    <w:rsid w:val="2BB04B9E"/>
    <w:rsid w:val="2BB60BE7"/>
    <w:rsid w:val="2BCF1427"/>
    <w:rsid w:val="2BD77252"/>
    <w:rsid w:val="2BDF318A"/>
    <w:rsid w:val="2BF644B9"/>
    <w:rsid w:val="2BF854B1"/>
    <w:rsid w:val="2C04684A"/>
    <w:rsid w:val="2C19011F"/>
    <w:rsid w:val="2C294CEA"/>
    <w:rsid w:val="2C380910"/>
    <w:rsid w:val="2C421276"/>
    <w:rsid w:val="2C4B3BE1"/>
    <w:rsid w:val="2C535DD8"/>
    <w:rsid w:val="2C684216"/>
    <w:rsid w:val="2C7B79B3"/>
    <w:rsid w:val="2C9C068B"/>
    <w:rsid w:val="2CDF3009"/>
    <w:rsid w:val="2D066057"/>
    <w:rsid w:val="2D1A24D5"/>
    <w:rsid w:val="2D2349C7"/>
    <w:rsid w:val="2D2E07CE"/>
    <w:rsid w:val="2D5C5416"/>
    <w:rsid w:val="2D637F86"/>
    <w:rsid w:val="2DB771E7"/>
    <w:rsid w:val="2DC07F6A"/>
    <w:rsid w:val="2DDE6546"/>
    <w:rsid w:val="2E1843EC"/>
    <w:rsid w:val="2E231986"/>
    <w:rsid w:val="2E2C3D21"/>
    <w:rsid w:val="2E2C79CF"/>
    <w:rsid w:val="2E4D693E"/>
    <w:rsid w:val="2E557AB1"/>
    <w:rsid w:val="2E5E462F"/>
    <w:rsid w:val="2E6A5A60"/>
    <w:rsid w:val="2E6C623A"/>
    <w:rsid w:val="2E6E5EBA"/>
    <w:rsid w:val="2E76495E"/>
    <w:rsid w:val="2EC1626D"/>
    <w:rsid w:val="2EC462EC"/>
    <w:rsid w:val="2ED523E6"/>
    <w:rsid w:val="2EE03D4B"/>
    <w:rsid w:val="2EFA1321"/>
    <w:rsid w:val="2F127411"/>
    <w:rsid w:val="2F27004E"/>
    <w:rsid w:val="2F3A2B5C"/>
    <w:rsid w:val="2F404DFE"/>
    <w:rsid w:val="2F50459E"/>
    <w:rsid w:val="2F803D98"/>
    <w:rsid w:val="2FDB4AFF"/>
    <w:rsid w:val="2FF10C39"/>
    <w:rsid w:val="30124269"/>
    <w:rsid w:val="30293BB4"/>
    <w:rsid w:val="303C49C9"/>
    <w:rsid w:val="30493BC2"/>
    <w:rsid w:val="307A661B"/>
    <w:rsid w:val="309767C4"/>
    <w:rsid w:val="309F3B68"/>
    <w:rsid w:val="30B50004"/>
    <w:rsid w:val="30CB269E"/>
    <w:rsid w:val="30CD1F10"/>
    <w:rsid w:val="31075B7E"/>
    <w:rsid w:val="31136959"/>
    <w:rsid w:val="311A02BA"/>
    <w:rsid w:val="312B2C5E"/>
    <w:rsid w:val="31353647"/>
    <w:rsid w:val="313666CD"/>
    <w:rsid w:val="313960CD"/>
    <w:rsid w:val="313F463D"/>
    <w:rsid w:val="31514CF8"/>
    <w:rsid w:val="315E0A24"/>
    <w:rsid w:val="317503B0"/>
    <w:rsid w:val="31946A67"/>
    <w:rsid w:val="31F22330"/>
    <w:rsid w:val="321E5346"/>
    <w:rsid w:val="325A7729"/>
    <w:rsid w:val="32697D44"/>
    <w:rsid w:val="32773EB9"/>
    <w:rsid w:val="32816DF2"/>
    <w:rsid w:val="32E87617"/>
    <w:rsid w:val="33057035"/>
    <w:rsid w:val="33281EF2"/>
    <w:rsid w:val="33495B7B"/>
    <w:rsid w:val="33572E75"/>
    <w:rsid w:val="335D6F78"/>
    <w:rsid w:val="336A1C3A"/>
    <w:rsid w:val="33865EC1"/>
    <w:rsid w:val="338C1957"/>
    <w:rsid w:val="33C93738"/>
    <w:rsid w:val="33F251A4"/>
    <w:rsid w:val="342527DB"/>
    <w:rsid w:val="344C22E2"/>
    <w:rsid w:val="34757CD3"/>
    <w:rsid w:val="34845AB5"/>
    <w:rsid w:val="34943ED3"/>
    <w:rsid w:val="34C51DA1"/>
    <w:rsid w:val="34E73300"/>
    <w:rsid w:val="34F07385"/>
    <w:rsid w:val="35051E50"/>
    <w:rsid w:val="35151AB8"/>
    <w:rsid w:val="35165EDC"/>
    <w:rsid w:val="352D3206"/>
    <w:rsid w:val="3539003E"/>
    <w:rsid w:val="353E6AFD"/>
    <w:rsid w:val="3557388E"/>
    <w:rsid w:val="35A717A5"/>
    <w:rsid w:val="35D03EEF"/>
    <w:rsid w:val="35E96681"/>
    <w:rsid w:val="36102E6E"/>
    <w:rsid w:val="36126056"/>
    <w:rsid w:val="36192602"/>
    <w:rsid w:val="361A541A"/>
    <w:rsid w:val="361B2F76"/>
    <w:rsid w:val="363078F5"/>
    <w:rsid w:val="363203AC"/>
    <w:rsid w:val="36426764"/>
    <w:rsid w:val="36740754"/>
    <w:rsid w:val="3681022E"/>
    <w:rsid w:val="368E4960"/>
    <w:rsid w:val="36B2072C"/>
    <w:rsid w:val="36B37275"/>
    <w:rsid w:val="36D33768"/>
    <w:rsid w:val="372B5157"/>
    <w:rsid w:val="372B58B0"/>
    <w:rsid w:val="373E08C5"/>
    <w:rsid w:val="374F144B"/>
    <w:rsid w:val="37527382"/>
    <w:rsid w:val="376B6F29"/>
    <w:rsid w:val="37733FFC"/>
    <w:rsid w:val="377D73CD"/>
    <w:rsid w:val="379A70FA"/>
    <w:rsid w:val="379B02B3"/>
    <w:rsid w:val="37B2550E"/>
    <w:rsid w:val="37B349B0"/>
    <w:rsid w:val="37C7238E"/>
    <w:rsid w:val="37E63881"/>
    <w:rsid w:val="37F34E05"/>
    <w:rsid w:val="37F460CF"/>
    <w:rsid w:val="380769FB"/>
    <w:rsid w:val="3825129E"/>
    <w:rsid w:val="38321A3E"/>
    <w:rsid w:val="38394097"/>
    <w:rsid w:val="383E2485"/>
    <w:rsid w:val="384D5722"/>
    <w:rsid w:val="386467C2"/>
    <w:rsid w:val="386B5040"/>
    <w:rsid w:val="389D10ED"/>
    <w:rsid w:val="38B6179F"/>
    <w:rsid w:val="38BB10C1"/>
    <w:rsid w:val="38BF03A8"/>
    <w:rsid w:val="38CC7611"/>
    <w:rsid w:val="38E023C4"/>
    <w:rsid w:val="38F23D8C"/>
    <w:rsid w:val="398B24C2"/>
    <w:rsid w:val="399B6B90"/>
    <w:rsid w:val="39EF72AE"/>
    <w:rsid w:val="3A13624C"/>
    <w:rsid w:val="3A3112B6"/>
    <w:rsid w:val="3A653472"/>
    <w:rsid w:val="3A890609"/>
    <w:rsid w:val="3AA6009A"/>
    <w:rsid w:val="3AB1084F"/>
    <w:rsid w:val="3ACA7503"/>
    <w:rsid w:val="3AD71346"/>
    <w:rsid w:val="3ADE2921"/>
    <w:rsid w:val="3AF1514D"/>
    <w:rsid w:val="3AFF0C84"/>
    <w:rsid w:val="3B025A9C"/>
    <w:rsid w:val="3B0A2C7A"/>
    <w:rsid w:val="3B395904"/>
    <w:rsid w:val="3B4C11E5"/>
    <w:rsid w:val="3B6269BD"/>
    <w:rsid w:val="3B6B22DA"/>
    <w:rsid w:val="3BB13758"/>
    <w:rsid w:val="3BC15D57"/>
    <w:rsid w:val="3BCD64CF"/>
    <w:rsid w:val="3C2C38C7"/>
    <w:rsid w:val="3C3420E0"/>
    <w:rsid w:val="3C3C376C"/>
    <w:rsid w:val="3C684632"/>
    <w:rsid w:val="3C9D4E80"/>
    <w:rsid w:val="3CB91AA9"/>
    <w:rsid w:val="3CBA2232"/>
    <w:rsid w:val="3CE32DBF"/>
    <w:rsid w:val="3CEB36A2"/>
    <w:rsid w:val="3CF277A7"/>
    <w:rsid w:val="3CF80910"/>
    <w:rsid w:val="3D002A49"/>
    <w:rsid w:val="3D032BE5"/>
    <w:rsid w:val="3D20726A"/>
    <w:rsid w:val="3D2C5EEC"/>
    <w:rsid w:val="3D4A4583"/>
    <w:rsid w:val="3D651046"/>
    <w:rsid w:val="3D742AEC"/>
    <w:rsid w:val="3D772024"/>
    <w:rsid w:val="3D803685"/>
    <w:rsid w:val="3D8B4B09"/>
    <w:rsid w:val="3D9D0FFA"/>
    <w:rsid w:val="3D9E451C"/>
    <w:rsid w:val="3DA91C52"/>
    <w:rsid w:val="3DE36457"/>
    <w:rsid w:val="3E271104"/>
    <w:rsid w:val="3E507574"/>
    <w:rsid w:val="3E5A6ED9"/>
    <w:rsid w:val="3E5F2B08"/>
    <w:rsid w:val="3E6142CB"/>
    <w:rsid w:val="3E675770"/>
    <w:rsid w:val="3E787789"/>
    <w:rsid w:val="3E8F15F7"/>
    <w:rsid w:val="3E9B4C8C"/>
    <w:rsid w:val="3EB2313C"/>
    <w:rsid w:val="3EC87A49"/>
    <w:rsid w:val="3EDB7567"/>
    <w:rsid w:val="3EE57B6D"/>
    <w:rsid w:val="3F1974CE"/>
    <w:rsid w:val="3F255B91"/>
    <w:rsid w:val="3F433D1F"/>
    <w:rsid w:val="3F865BC8"/>
    <w:rsid w:val="3FA622E4"/>
    <w:rsid w:val="3FB079D6"/>
    <w:rsid w:val="3FB46D38"/>
    <w:rsid w:val="3FC3690B"/>
    <w:rsid w:val="3FC743B8"/>
    <w:rsid w:val="3FD9441D"/>
    <w:rsid w:val="3FDB5B2A"/>
    <w:rsid w:val="3FEB310D"/>
    <w:rsid w:val="3FF72724"/>
    <w:rsid w:val="400E2379"/>
    <w:rsid w:val="40102CE3"/>
    <w:rsid w:val="401C0410"/>
    <w:rsid w:val="40214E9A"/>
    <w:rsid w:val="402A419F"/>
    <w:rsid w:val="402B69D6"/>
    <w:rsid w:val="405326C3"/>
    <w:rsid w:val="40A44D1B"/>
    <w:rsid w:val="40B065AF"/>
    <w:rsid w:val="40C23407"/>
    <w:rsid w:val="40CA0F14"/>
    <w:rsid w:val="40EA49EE"/>
    <w:rsid w:val="40F30593"/>
    <w:rsid w:val="41013A83"/>
    <w:rsid w:val="41393610"/>
    <w:rsid w:val="414C644E"/>
    <w:rsid w:val="41951BE3"/>
    <w:rsid w:val="41A6107F"/>
    <w:rsid w:val="41B35E5C"/>
    <w:rsid w:val="41C52874"/>
    <w:rsid w:val="41C55BDF"/>
    <w:rsid w:val="41CF3A1B"/>
    <w:rsid w:val="41DF7134"/>
    <w:rsid w:val="41F05686"/>
    <w:rsid w:val="41FA60EB"/>
    <w:rsid w:val="42355699"/>
    <w:rsid w:val="425C1931"/>
    <w:rsid w:val="4283534E"/>
    <w:rsid w:val="42AF4A6F"/>
    <w:rsid w:val="42B63481"/>
    <w:rsid w:val="42BB299D"/>
    <w:rsid w:val="42C43181"/>
    <w:rsid w:val="42D377F6"/>
    <w:rsid w:val="42D40833"/>
    <w:rsid w:val="43615A55"/>
    <w:rsid w:val="4373679E"/>
    <w:rsid w:val="43775ABD"/>
    <w:rsid w:val="43A16B5B"/>
    <w:rsid w:val="43B512F1"/>
    <w:rsid w:val="43CA3789"/>
    <w:rsid w:val="43CF26EE"/>
    <w:rsid w:val="43D22302"/>
    <w:rsid w:val="43F87310"/>
    <w:rsid w:val="44105B6D"/>
    <w:rsid w:val="442633D1"/>
    <w:rsid w:val="44495E16"/>
    <w:rsid w:val="445F08C3"/>
    <w:rsid w:val="447B5A8D"/>
    <w:rsid w:val="447C4308"/>
    <w:rsid w:val="449440C0"/>
    <w:rsid w:val="449C55C1"/>
    <w:rsid w:val="44A0294B"/>
    <w:rsid w:val="44B55B10"/>
    <w:rsid w:val="44BE6E44"/>
    <w:rsid w:val="44D74780"/>
    <w:rsid w:val="44D869C3"/>
    <w:rsid w:val="44F70AC1"/>
    <w:rsid w:val="450D5D22"/>
    <w:rsid w:val="4516153F"/>
    <w:rsid w:val="451A0FD3"/>
    <w:rsid w:val="451E4BE3"/>
    <w:rsid w:val="456E40CC"/>
    <w:rsid w:val="457622CF"/>
    <w:rsid w:val="45BC7184"/>
    <w:rsid w:val="45C54A36"/>
    <w:rsid w:val="45E048AA"/>
    <w:rsid w:val="460A7FF5"/>
    <w:rsid w:val="46307004"/>
    <w:rsid w:val="46343CBF"/>
    <w:rsid w:val="46511253"/>
    <w:rsid w:val="46676190"/>
    <w:rsid w:val="468D0259"/>
    <w:rsid w:val="469C0A46"/>
    <w:rsid w:val="469E382E"/>
    <w:rsid w:val="46CA3E01"/>
    <w:rsid w:val="46D61CC7"/>
    <w:rsid w:val="46D6435B"/>
    <w:rsid w:val="46FF4401"/>
    <w:rsid w:val="47044840"/>
    <w:rsid w:val="471E4895"/>
    <w:rsid w:val="472255AC"/>
    <w:rsid w:val="474B3436"/>
    <w:rsid w:val="47531A02"/>
    <w:rsid w:val="475E7622"/>
    <w:rsid w:val="4763017C"/>
    <w:rsid w:val="47656AAA"/>
    <w:rsid w:val="4771549C"/>
    <w:rsid w:val="47855975"/>
    <w:rsid w:val="478F27B5"/>
    <w:rsid w:val="47A82A04"/>
    <w:rsid w:val="47B33B1C"/>
    <w:rsid w:val="47BF0034"/>
    <w:rsid w:val="47D66F57"/>
    <w:rsid w:val="47DD0DEE"/>
    <w:rsid w:val="480026DB"/>
    <w:rsid w:val="4800602A"/>
    <w:rsid w:val="48160AF6"/>
    <w:rsid w:val="481C0CDA"/>
    <w:rsid w:val="4828694D"/>
    <w:rsid w:val="48482A6F"/>
    <w:rsid w:val="48636ED0"/>
    <w:rsid w:val="488E282A"/>
    <w:rsid w:val="48BE1C09"/>
    <w:rsid w:val="48E04062"/>
    <w:rsid w:val="4941162A"/>
    <w:rsid w:val="49621482"/>
    <w:rsid w:val="49794AF8"/>
    <w:rsid w:val="49C123BB"/>
    <w:rsid w:val="49D947BA"/>
    <w:rsid w:val="49FA7F4E"/>
    <w:rsid w:val="4A022081"/>
    <w:rsid w:val="4A0535BF"/>
    <w:rsid w:val="4A182544"/>
    <w:rsid w:val="4A2F21E8"/>
    <w:rsid w:val="4A43043E"/>
    <w:rsid w:val="4A615D70"/>
    <w:rsid w:val="4A706FB0"/>
    <w:rsid w:val="4A9C5999"/>
    <w:rsid w:val="4AC35D3D"/>
    <w:rsid w:val="4ACA2357"/>
    <w:rsid w:val="4AE07F6B"/>
    <w:rsid w:val="4AFF1518"/>
    <w:rsid w:val="4AFF5208"/>
    <w:rsid w:val="4B2A1C61"/>
    <w:rsid w:val="4B2B0B52"/>
    <w:rsid w:val="4B3B6071"/>
    <w:rsid w:val="4B7A56DF"/>
    <w:rsid w:val="4BBF70AF"/>
    <w:rsid w:val="4BC215C0"/>
    <w:rsid w:val="4BC353E6"/>
    <w:rsid w:val="4BE333C1"/>
    <w:rsid w:val="4C2D7F5B"/>
    <w:rsid w:val="4C401097"/>
    <w:rsid w:val="4C451CF0"/>
    <w:rsid w:val="4C4A1FED"/>
    <w:rsid w:val="4C7A078E"/>
    <w:rsid w:val="4CB47775"/>
    <w:rsid w:val="4CB55F83"/>
    <w:rsid w:val="4CD03B0C"/>
    <w:rsid w:val="4CD34B66"/>
    <w:rsid w:val="4CE27CEC"/>
    <w:rsid w:val="4CF741AE"/>
    <w:rsid w:val="4D202EE8"/>
    <w:rsid w:val="4D23490A"/>
    <w:rsid w:val="4D271278"/>
    <w:rsid w:val="4D560EB6"/>
    <w:rsid w:val="4D5C53F9"/>
    <w:rsid w:val="4D661F15"/>
    <w:rsid w:val="4D8F70EF"/>
    <w:rsid w:val="4D902D7D"/>
    <w:rsid w:val="4DA30D40"/>
    <w:rsid w:val="4DA90FAE"/>
    <w:rsid w:val="4DAE08AD"/>
    <w:rsid w:val="4DB148AE"/>
    <w:rsid w:val="4DCB332B"/>
    <w:rsid w:val="4DEB443A"/>
    <w:rsid w:val="4E092CE8"/>
    <w:rsid w:val="4E1C1FB4"/>
    <w:rsid w:val="4E3D1CC0"/>
    <w:rsid w:val="4E4179D4"/>
    <w:rsid w:val="4E6F1FB2"/>
    <w:rsid w:val="4EDE4270"/>
    <w:rsid w:val="4EE419FD"/>
    <w:rsid w:val="4F012393"/>
    <w:rsid w:val="4F053DA0"/>
    <w:rsid w:val="4F0A58E9"/>
    <w:rsid w:val="4F214E99"/>
    <w:rsid w:val="4F5462E0"/>
    <w:rsid w:val="4F901B16"/>
    <w:rsid w:val="4FCA40A6"/>
    <w:rsid w:val="4FD31D04"/>
    <w:rsid w:val="4FFC44D5"/>
    <w:rsid w:val="501A5689"/>
    <w:rsid w:val="504E04DD"/>
    <w:rsid w:val="50532ED8"/>
    <w:rsid w:val="50B2377A"/>
    <w:rsid w:val="50CE05B4"/>
    <w:rsid w:val="50D41FD9"/>
    <w:rsid w:val="50D420AE"/>
    <w:rsid w:val="50EB76A8"/>
    <w:rsid w:val="50F152BC"/>
    <w:rsid w:val="511E79E8"/>
    <w:rsid w:val="51253231"/>
    <w:rsid w:val="512A633A"/>
    <w:rsid w:val="51357D6C"/>
    <w:rsid w:val="51442D08"/>
    <w:rsid w:val="515526FB"/>
    <w:rsid w:val="51737125"/>
    <w:rsid w:val="517D1FD3"/>
    <w:rsid w:val="5188212D"/>
    <w:rsid w:val="51BB26C3"/>
    <w:rsid w:val="51C14A00"/>
    <w:rsid w:val="51C27F61"/>
    <w:rsid w:val="51C92645"/>
    <w:rsid w:val="51F47CB0"/>
    <w:rsid w:val="52063792"/>
    <w:rsid w:val="5226074B"/>
    <w:rsid w:val="523A6F8E"/>
    <w:rsid w:val="52551DB0"/>
    <w:rsid w:val="5256349A"/>
    <w:rsid w:val="526273B5"/>
    <w:rsid w:val="52640364"/>
    <w:rsid w:val="527E4BBD"/>
    <w:rsid w:val="528B5DB8"/>
    <w:rsid w:val="52995311"/>
    <w:rsid w:val="52A31B8B"/>
    <w:rsid w:val="52B20439"/>
    <w:rsid w:val="52B57A79"/>
    <w:rsid w:val="52D20614"/>
    <w:rsid w:val="52DB2BF4"/>
    <w:rsid w:val="52DE3ED6"/>
    <w:rsid w:val="52E35A2C"/>
    <w:rsid w:val="52F0205F"/>
    <w:rsid w:val="52F23421"/>
    <w:rsid w:val="53021ACF"/>
    <w:rsid w:val="53046D67"/>
    <w:rsid w:val="530F6591"/>
    <w:rsid w:val="53423674"/>
    <w:rsid w:val="534C4E12"/>
    <w:rsid w:val="536014DC"/>
    <w:rsid w:val="537C6C08"/>
    <w:rsid w:val="5380560E"/>
    <w:rsid w:val="53847658"/>
    <w:rsid w:val="538879B0"/>
    <w:rsid w:val="53AC38FF"/>
    <w:rsid w:val="541217C9"/>
    <w:rsid w:val="541E4BA9"/>
    <w:rsid w:val="54742D6B"/>
    <w:rsid w:val="54750777"/>
    <w:rsid w:val="548D5D9B"/>
    <w:rsid w:val="54A907ED"/>
    <w:rsid w:val="54E30FD8"/>
    <w:rsid w:val="54FA2736"/>
    <w:rsid w:val="54FF095A"/>
    <w:rsid w:val="55214D3B"/>
    <w:rsid w:val="557C01F2"/>
    <w:rsid w:val="55A23043"/>
    <w:rsid w:val="55A55801"/>
    <w:rsid w:val="55B778F4"/>
    <w:rsid w:val="55DB29FC"/>
    <w:rsid w:val="55F72A88"/>
    <w:rsid w:val="562A136F"/>
    <w:rsid w:val="564360C1"/>
    <w:rsid w:val="56681831"/>
    <w:rsid w:val="567071A5"/>
    <w:rsid w:val="56862EA8"/>
    <w:rsid w:val="568A352B"/>
    <w:rsid w:val="56A538E6"/>
    <w:rsid w:val="56D800B7"/>
    <w:rsid w:val="56DC456F"/>
    <w:rsid w:val="56E755A0"/>
    <w:rsid w:val="56F47C17"/>
    <w:rsid w:val="5703744E"/>
    <w:rsid w:val="572076BE"/>
    <w:rsid w:val="5731251C"/>
    <w:rsid w:val="573A715E"/>
    <w:rsid w:val="579156E8"/>
    <w:rsid w:val="579627C7"/>
    <w:rsid w:val="57B41C91"/>
    <w:rsid w:val="57CF5C88"/>
    <w:rsid w:val="57D03790"/>
    <w:rsid w:val="58061A35"/>
    <w:rsid w:val="58152A1C"/>
    <w:rsid w:val="5829045F"/>
    <w:rsid w:val="58414874"/>
    <w:rsid w:val="584904A1"/>
    <w:rsid w:val="58501721"/>
    <w:rsid w:val="58801A8F"/>
    <w:rsid w:val="58A06770"/>
    <w:rsid w:val="58B6652A"/>
    <w:rsid w:val="58DA605C"/>
    <w:rsid w:val="58E27446"/>
    <w:rsid w:val="592738D0"/>
    <w:rsid w:val="592B6B65"/>
    <w:rsid w:val="593B6EFE"/>
    <w:rsid w:val="59463DAD"/>
    <w:rsid w:val="5949355B"/>
    <w:rsid w:val="59B82702"/>
    <w:rsid w:val="59C46F45"/>
    <w:rsid w:val="59EE0F2A"/>
    <w:rsid w:val="5A0F60E8"/>
    <w:rsid w:val="5A2921FA"/>
    <w:rsid w:val="5A5E23E0"/>
    <w:rsid w:val="5A7E1904"/>
    <w:rsid w:val="5A8D1F1E"/>
    <w:rsid w:val="5AAD0353"/>
    <w:rsid w:val="5AB37564"/>
    <w:rsid w:val="5AC405F3"/>
    <w:rsid w:val="5AD2718F"/>
    <w:rsid w:val="5AEF5AA7"/>
    <w:rsid w:val="5B372E16"/>
    <w:rsid w:val="5B540662"/>
    <w:rsid w:val="5B5B5843"/>
    <w:rsid w:val="5B5F2276"/>
    <w:rsid w:val="5B71193B"/>
    <w:rsid w:val="5BA246E4"/>
    <w:rsid w:val="5BA43FB8"/>
    <w:rsid w:val="5BBB04F9"/>
    <w:rsid w:val="5BF55C80"/>
    <w:rsid w:val="5BFC5361"/>
    <w:rsid w:val="5C0E3314"/>
    <w:rsid w:val="5C376349"/>
    <w:rsid w:val="5C5814EA"/>
    <w:rsid w:val="5C726CCF"/>
    <w:rsid w:val="5C7E1DEC"/>
    <w:rsid w:val="5CB905F4"/>
    <w:rsid w:val="5CCA5E3B"/>
    <w:rsid w:val="5CEF1074"/>
    <w:rsid w:val="5D0C67B4"/>
    <w:rsid w:val="5D1A2279"/>
    <w:rsid w:val="5D2D156D"/>
    <w:rsid w:val="5D335360"/>
    <w:rsid w:val="5D3A1E84"/>
    <w:rsid w:val="5D3E0CAC"/>
    <w:rsid w:val="5D5A71B7"/>
    <w:rsid w:val="5D5E3F5D"/>
    <w:rsid w:val="5D6B1310"/>
    <w:rsid w:val="5D790367"/>
    <w:rsid w:val="5D9E1750"/>
    <w:rsid w:val="5DA41E76"/>
    <w:rsid w:val="5DAD4042"/>
    <w:rsid w:val="5DC332BE"/>
    <w:rsid w:val="5DE6099B"/>
    <w:rsid w:val="5DE8426B"/>
    <w:rsid w:val="5E133370"/>
    <w:rsid w:val="5E230800"/>
    <w:rsid w:val="5E445235"/>
    <w:rsid w:val="5E472532"/>
    <w:rsid w:val="5E474BDD"/>
    <w:rsid w:val="5E5F186B"/>
    <w:rsid w:val="5EC30569"/>
    <w:rsid w:val="5ECA49B5"/>
    <w:rsid w:val="5EDD741A"/>
    <w:rsid w:val="5F1E4025"/>
    <w:rsid w:val="5F2E55B9"/>
    <w:rsid w:val="5F380A94"/>
    <w:rsid w:val="5F3F2725"/>
    <w:rsid w:val="5F5F25D6"/>
    <w:rsid w:val="5F732E23"/>
    <w:rsid w:val="5FD8660A"/>
    <w:rsid w:val="5FE97CC2"/>
    <w:rsid w:val="5FFC0EEE"/>
    <w:rsid w:val="60071C9B"/>
    <w:rsid w:val="600A6631"/>
    <w:rsid w:val="601B78D4"/>
    <w:rsid w:val="601C01E0"/>
    <w:rsid w:val="6028125A"/>
    <w:rsid w:val="60465003"/>
    <w:rsid w:val="60490185"/>
    <w:rsid w:val="604D067C"/>
    <w:rsid w:val="605A0749"/>
    <w:rsid w:val="607979FC"/>
    <w:rsid w:val="60806FCC"/>
    <w:rsid w:val="60915338"/>
    <w:rsid w:val="60B30DFA"/>
    <w:rsid w:val="60BB4368"/>
    <w:rsid w:val="60D73C96"/>
    <w:rsid w:val="60F2511B"/>
    <w:rsid w:val="61781810"/>
    <w:rsid w:val="61932CA4"/>
    <w:rsid w:val="61C87213"/>
    <w:rsid w:val="626771A1"/>
    <w:rsid w:val="62924A94"/>
    <w:rsid w:val="62C55365"/>
    <w:rsid w:val="62EA5382"/>
    <w:rsid w:val="63130533"/>
    <w:rsid w:val="632308B3"/>
    <w:rsid w:val="632D78C5"/>
    <w:rsid w:val="632E7EA5"/>
    <w:rsid w:val="63316ACA"/>
    <w:rsid w:val="63363EE1"/>
    <w:rsid w:val="63364050"/>
    <w:rsid w:val="635C5015"/>
    <w:rsid w:val="635C66ED"/>
    <w:rsid w:val="6365529A"/>
    <w:rsid w:val="637F7D8E"/>
    <w:rsid w:val="638702E9"/>
    <w:rsid w:val="638B6FDE"/>
    <w:rsid w:val="639A3886"/>
    <w:rsid w:val="639D4D27"/>
    <w:rsid w:val="63B374DF"/>
    <w:rsid w:val="63C65C21"/>
    <w:rsid w:val="64264BBD"/>
    <w:rsid w:val="642B1FB6"/>
    <w:rsid w:val="645C64E5"/>
    <w:rsid w:val="645F3C24"/>
    <w:rsid w:val="64793D89"/>
    <w:rsid w:val="64813CCA"/>
    <w:rsid w:val="64845F04"/>
    <w:rsid w:val="64B47D45"/>
    <w:rsid w:val="64C062F6"/>
    <w:rsid w:val="64F610E9"/>
    <w:rsid w:val="65274800"/>
    <w:rsid w:val="65652128"/>
    <w:rsid w:val="65A11DCC"/>
    <w:rsid w:val="65A41CAC"/>
    <w:rsid w:val="65D04039"/>
    <w:rsid w:val="65F356F1"/>
    <w:rsid w:val="66177CF6"/>
    <w:rsid w:val="663D7AB1"/>
    <w:rsid w:val="663F0959"/>
    <w:rsid w:val="66697B13"/>
    <w:rsid w:val="667A5C4D"/>
    <w:rsid w:val="667B3E2D"/>
    <w:rsid w:val="669B5BEC"/>
    <w:rsid w:val="66A92E4B"/>
    <w:rsid w:val="670F7C74"/>
    <w:rsid w:val="67120941"/>
    <w:rsid w:val="6712117E"/>
    <w:rsid w:val="671F0CFC"/>
    <w:rsid w:val="67822920"/>
    <w:rsid w:val="67880048"/>
    <w:rsid w:val="678E5276"/>
    <w:rsid w:val="67B7012D"/>
    <w:rsid w:val="67C92B1F"/>
    <w:rsid w:val="67D121E0"/>
    <w:rsid w:val="67ED0BDA"/>
    <w:rsid w:val="67FF3C0C"/>
    <w:rsid w:val="68224C33"/>
    <w:rsid w:val="682D7E63"/>
    <w:rsid w:val="68331615"/>
    <w:rsid w:val="68675773"/>
    <w:rsid w:val="68711131"/>
    <w:rsid w:val="68726316"/>
    <w:rsid w:val="68750289"/>
    <w:rsid w:val="687D19D4"/>
    <w:rsid w:val="6888075D"/>
    <w:rsid w:val="68933845"/>
    <w:rsid w:val="68E63296"/>
    <w:rsid w:val="690B0C63"/>
    <w:rsid w:val="691B1C77"/>
    <w:rsid w:val="691F0595"/>
    <w:rsid w:val="695402A0"/>
    <w:rsid w:val="69A075C0"/>
    <w:rsid w:val="69AD6419"/>
    <w:rsid w:val="69D519B1"/>
    <w:rsid w:val="69D55A27"/>
    <w:rsid w:val="69D724C5"/>
    <w:rsid w:val="69F82DEB"/>
    <w:rsid w:val="6A06437E"/>
    <w:rsid w:val="6A193DDA"/>
    <w:rsid w:val="6A293F22"/>
    <w:rsid w:val="6A3E781A"/>
    <w:rsid w:val="6A5E005A"/>
    <w:rsid w:val="6A6854A8"/>
    <w:rsid w:val="6AA6346B"/>
    <w:rsid w:val="6AD675B7"/>
    <w:rsid w:val="6AF43E00"/>
    <w:rsid w:val="6AFA1F88"/>
    <w:rsid w:val="6B083125"/>
    <w:rsid w:val="6B0B03CE"/>
    <w:rsid w:val="6B183069"/>
    <w:rsid w:val="6B2761A9"/>
    <w:rsid w:val="6B74645D"/>
    <w:rsid w:val="6B9B10EF"/>
    <w:rsid w:val="6B9F0C1C"/>
    <w:rsid w:val="6BDB7674"/>
    <w:rsid w:val="6BE25FFA"/>
    <w:rsid w:val="6BE4390F"/>
    <w:rsid w:val="6BF75E22"/>
    <w:rsid w:val="6C057BEB"/>
    <w:rsid w:val="6C0D6CD2"/>
    <w:rsid w:val="6C1C1C8C"/>
    <w:rsid w:val="6C2C1EA9"/>
    <w:rsid w:val="6C3217A2"/>
    <w:rsid w:val="6C390E1B"/>
    <w:rsid w:val="6C39238B"/>
    <w:rsid w:val="6C3B431E"/>
    <w:rsid w:val="6C434FAE"/>
    <w:rsid w:val="6C545B8D"/>
    <w:rsid w:val="6C7F7D86"/>
    <w:rsid w:val="6CA711FA"/>
    <w:rsid w:val="6CCD355E"/>
    <w:rsid w:val="6CD83077"/>
    <w:rsid w:val="6CE54890"/>
    <w:rsid w:val="6D0B2961"/>
    <w:rsid w:val="6D1A70B5"/>
    <w:rsid w:val="6D527330"/>
    <w:rsid w:val="6D860ABD"/>
    <w:rsid w:val="6D9B2FE1"/>
    <w:rsid w:val="6D9B7B2E"/>
    <w:rsid w:val="6D9C44AE"/>
    <w:rsid w:val="6DCF4CFB"/>
    <w:rsid w:val="6DEE6DFB"/>
    <w:rsid w:val="6E3447E3"/>
    <w:rsid w:val="6E3934DF"/>
    <w:rsid w:val="6E580E15"/>
    <w:rsid w:val="6E5D0B20"/>
    <w:rsid w:val="6E5E479E"/>
    <w:rsid w:val="6E635B5C"/>
    <w:rsid w:val="6EAA30A4"/>
    <w:rsid w:val="6EAD5668"/>
    <w:rsid w:val="6EFF6EFE"/>
    <w:rsid w:val="6F18186D"/>
    <w:rsid w:val="6F5E2A0D"/>
    <w:rsid w:val="6F8E6C94"/>
    <w:rsid w:val="6FAB02AC"/>
    <w:rsid w:val="7032338B"/>
    <w:rsid w:val="70465208"/>
    <w:rsid w:val="70526B27"/>
    <w:rsid w:val="70766BBA"/>
    <w:rsid w:val="707E6D70"/>
    <w:rsid w:val="70882E14"/>
    <w:rsid w:val="70AF3802"/>
    <w:rsid w:val="70B155B2"/>
    <w:rsid w:val="70B76E0C"/>
    <w:rsid w:val="70E17530"/>
    <w:rsid w:val="70F0593C"/>
    <w:rsid w:val="710153DB"/>
    <w:rsid w:val="712537D1"/>
    <w:rsid w:val="712B2D7A"/>
    <w:rsid w:val="713A3EFC"/>
    <w:rsid w:val="713E6C61"/>
    <w:rsid w:val="713F3255"/>
    <w:rsid w:val="716336ED"/>
    <w:rsid w:val="7178569C"/>
    <w:rsid w:val="718C419E"/>
    <w:rsid w:val="71A76BA7"/>
    <w:rsid w:val="71C15425"/>
    <w:rsid w:val="71C25912"/>
    <w:rsid w:val="71C26BC2"/>
    <w:rsid w:val="71C7169E"/>
    <w:rsid w:val="71DC1718"/>
    <w:rsid w:val="72290AB0"/>
    <w:rsid w:val="72424A0D"/>
    <w:rsid w:val="7259010A"/>
    <w:rsid w:val="7275197E"/>
    <w:rsid w:val="727F4D54"/>
    <w:rsid w:val="727F6FE6"/>
    <w:rsid w:val="729A3B86"/>
    <w:rsid w:val="72C66CAF"/>
    <w:rsid w:val="72D579E9"/>
    <w:rsid w:val="72EA7EDF"/>
    <w:rsid w:val="7303419B"/>
    <w:rsid w:val="732351DB"/>
    <w:rsid w:val="733D4195"/>
    <w:rsid w:val="73476447"/>
    <w:rsid w:val="736E7E43"/>
    <w:rsid w:val="73711DF2"/>
    <w:rsid w:val="73961677"/>
    <w:rsid w:val="73A041A3"/>
    <w:rsid w:val="73A47ECB"/>
    <w:rsid w:val="73AB63DF"/>
    <w:rsid w:val="73E30E7B"/>
    <w:rsid w:val="74054790"/>
    <w:rsid w:val="740622E5"/>
    <w:rsid w:val="741A7C07"/>
    <w:rsid w:val="741D163C"/>
    <w:rsid w:val="74376B31"/>
    <w:rsid w:val="743F1330"/>
    <w:rsid w:val="74B9710C"/>
    <w:rsid w:val="74DA5CA2"/>
    <w:rsid w:val="751E61E9"/>
    <w:rsid w:val="75203333"/>
    <w:rsid w:val="752B7ECA"/>
    <w:rsid w:val="753C3824"/>
    <w:rsid w:val="754338DE"/>
    <w:rsid w:val="756C712A"/>
    <w:rsid w:val="75737D47"/>
    <w:rsid w:val="7576580D"/>
    <w:rsid w:val="759B109A"/>
    <w:rsid w:val="75E13833"/>
    <w:rsid w:val="75E819BF"/>
    <w:rsid w:val="76047BAD"/>
    <w:rsid w:val="761F55DA"/>
    <w:rsid w:val="764621D2"/>
    <w:rsid w:val="764F2AE5"/>
    <w:rsid w:val="76514BCF"/>
    <w:rsid w:val="76594ADF"/>
    <w:rsid w:val="76674F77"/>
    <w:rsid w:val="76751351"/>
    <w:rsid w:val="76DD0A4D"/>
    <w:rsid w:val="77070DB8"/>
    <w:rsid w:val="77124056"/>
    <w:rsid w:val="77176583"/>
    <w:rsid w:val="77197F50"/>
    <w:rsid w:val="771A10D9"/>
    <w:rsid w:val="77201356"/>
    <w:rsid w:val="7721289D"/>
    <w:rsid w:val="773B0371"/>
    <w:rsid w:val="778258C4"/>
    <w:rsid w:val="77A00AC4"/>
    <w:rsid w:val="77D21A1A"/>
    <w:rsid w:val="77F51A1C"/>
    <w:rsid w:val="781B279B"/>
    <w:rsid w:val="782214ED"/>
    <w:rsid w:val="785D2B32"/>
    <w:rsid w:val="78863207"/>
    <w:rsid w:val="78A45A2C"/>
    <w:rsid w:val="78D539CC"/>
    <w:rsid w:val="78E10ABE"/>
    <w:rsid w:val="790F480C"/>
    <w:rsid w:val="79175027"/>
    <w:rsid w:val="79267274"/>
    <w:rsid w:val="7963231C"/>
    <w:rsid w:val="79634646"/>
    <w:rsid w:val="79682B6E"/>
    <w:rsid w:val="796A2DB9"/>
    <w:rsid w:val="79733810"/>
    <w:rsid w:val="79895EB7"/>
    <w:rsid w:val="79CD59E4"/>
    <w:rsid w:val="79DA592C"/>
    <w:rsid w:val="79F270B5"/>
    <w:rsid w:val="79F408C8"/>
    <w:rsid w:val="7A1E0DFC"/>
    <w:rsid w:val="7A2F1C46"/>
    <w:rsid w:val="7A355AE6"/>
    <w:rsid w:val="7A516C9F"/>
    <w:rsid w:val="7A7B0826"/>
    <w:rsid w:val="7A7E79FE"/>
    <w:rsid w:val="7A853C6B"/>
    <w:rsid w:val="7A9D0462"/>
    <w:rsid w:val="7AB72321"/>
    <w:rsid w:val="7ABC4335"/>
    <w:rsid w:val="7AC02723"/>
    <w:rsid w:val="7AD6717A"/>
    <w:rsid w:val="7ADC6556"/>
    <w:rsid w:val="7ADC7AA2"/>
    <w:rsid w:val="7B01351A"/>
    <w:rsid w:val="7B025673"/>
    <w:rsid w:val="7B1D2D88"/>
    <w:rsid w:val="7B3B008E"/>
    <w:rsid w:val="7B401097"/>
    <w:rsid w:val="7B556765"/>
    <w:rsid w:val="7B8949D4"/>
    <w:rsid w:val="7B896710"/>
    <w:rsid w:val="7B954FD0"/>
    <w:rsid w:val="7BC213ED"/>
    <w:rsid w:val="7BD17B42"/>
    <w:rsid w:val="7BD712BD"/>
    <w:rsid w:val="7BEE19D0"/>
    <w:rsid w:val="7BF74E11"/>
    <w:rsid w:val="7C080B47"/>
    <w:rsid w:val="7C095B0D"/>
    <w:rsid w:val="7C137A39"/>
    <w:rsid w:val="7C432000"/>
    <w:rsid w:val="7C5113B4"/>
    <w:rsid w:val="7C586512"/>
    <w:rsid w:val="7C7D7FC2"/>
    <w:rsid w:val="7C8C40A0"/>
    <w:rsid w:val="7C8D5568"/>
    <w:rsid w:val="7C8E4128"/>
    <w:rsid w:val="7C981D0C"/>
    <w:rsid w:val="7C9838F9"/>
    <w:rsid w:val="7CC42056"/>
    <w:rsid w:val="7D036888"/>
    <w:rsid w:val="7D0551B6"/>
    <w:rsid w:val="7D083C49"/>
    <w:rsid w:val="7D2429D1"/>
    <w:rsid w:val="7D696263"/>
    <w:rsid w:val="7D7D7622"/>
    <w:rsid w:val="7D843DD4"/>
    <w:rsid w:val="7D9344DA"/>
    <w:rsid w:val="7D9E3883"/>
    <w:rsid w:val="7DB03265"/>
    <w:rsid w:val="7DE36CD4"/>
    <w:rsid w:val="7DE844FD"/>
    <w:rsid w:val="7DF15183"/>
    <w:rsid w:val="7E112955"/>
    <w:rsid w:val="7E3A0AA7"/>
    <w:rsid w:val="7E48642E"/>
    <w:rsid w:val="7E606833"/>
    <w:rsid w:val="7E8E65BD"/>
    <w:rsid w:val="7E975D38"/>
    <w:rsid w:val="7EA0044B"/>
    <w:rsid w:val="7EC12F7A"/>
    <w:rsid w:val="7ECD7BF2"/>
    <w:rsid w:val="7EE45015"/>
    <w:rsid w:val="7F014269"/>
    <w:rsid w:val="7F30394B"/>
    <w:rsid w:val="7F3E3922"/>
    <w:rsid w:val="7F472290"/>
    <w:rsid w:val="7F9C15E8"/>
    <w:rsid w:val="7FAD3011"/>
    <w:rsid w:val="7FCE693F"/>
    <w:rsid w:val="7FD74D59"/>
    <w:rsid w:val="7FE55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D90B7C"/>
  <w15:docId w15:val="{4232139E-BF16-4B1C-B7D9-25D86D0B9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semiHidden/>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uiPriority w:val="99"/>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Revision1">
    <w:name w:val="Revision1"/>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pPr>
      <w:tabs>
        <w:tab w:val="left" w:pos="1622"/>
      </w:tabs>
      <w:ind w:left="1622" w:hanging="363"/>
    </w:pPr>
  </w:style>
  <w:style w:type="character" w:customStyle="1" w:styleId="ui-provider">
    <w:name w:val="ui-provider"/>
    <w:basedOn w:val="a0"/>
    <w:qFormat/>
  </w:style>
  <w:style w:type="paragraph" w:customStyle="1" w:styleId="27">
    <w:name w:val="修订2"/>
    <w:hidden/>
    <w:uiPriority w:val="99"/>
    <w:unhideWhenUsed/>
    <w:qFormat/>
    <w:rPr>
      <w:rFonts w:eastAsiaTheme="minorEastAsia"/>
      <w:lang w:val="en-GB" w:eastAsia="en-US"/>
    </w:rPr>
  </w:style>
  <w:style w:type="paragraph" w:customStyle="1" w:styleId="35">
    <w:name w:val="修订3"/>
    <w:hidden/>
    <w:uiPriority w:val="99"/>
    <w:unhideWhenUsed/>
    <w:qFormat/>
    <w:rPr>
      <w:rFonts w:eastAsiaTheme="minorEastAsia"/>
      <w:lang w:val="en-GB" w:eastAsia="en-US"/>
    </w:rPr>
  </w:style>
  <w:style w:type="character" w:customStyle="1" w:styleId="Doc-text2Char">
    <w:name w:val="Doc-text2 Char"/>
    <w:link w:val="Doc-text2"/>
    <w:qFormat/>
    <w:rPr>
      <w:rFonts w:eastAsiaTheme="minorEastAsia"/>
      <w:lang w:val="en-GB" w:eastAsia="en-US"/>
    </w:rPr>
  </w:style>
  <w:style w:type="paragraph" w:customStyle="1" w:styleId="Doc-comment">
    <w:name w:val="Doc-comment"/>
    <w:basedOn w:val="a"/>
    <w:next w:val="Doc-text2"/>
    <w:qFormat/>
    <w:pPr>
      <w:tabs>
        <w:tab w:val="left" w:pos="1622"/>
      </w:tabs>
      <w:spacing w:after="0"/>
      <w:ind w:left="1622" w:hanging="363"/>
    </w:pPr>
    <w:rPr>
      <w:rFonts w:ascii="Calibri" w:eastAsiaTheme="minorHAnsi" w:hAnsi="Calibri" w:cs="Calibri"/>
      <w:i/>
      <w:sz w:val="22"/>
      <w:szCs w:val="22"/>
      <w:lang w:val="en-US"/>
    </w:rPr>
  </w:style>
  <w:style w:type="character" w:customStyle="1" w:styleId="28">
    <w:name w:val="未处理的提及2"/>
    <w:basedOn w:val="a0"/>
    <w:uiPriority w:val="99"/>
    <w:semiHidden/>
    <w:unhideWhenUsed/>
    <w:qFormat/>
    <w:rPr>
      <w:color w:val="605E5C"/>
      <w:shd w:val="clear" w:color="auto" w:fill="E1DFDD"/>
    </w:rPr>
  </w:style>
  <w:style w:type="paragraph" w:customStyle="1" w:styleId="43">
    <w:name w:val="修订4"/>
    <w:hidden/>
    <w:uiPriority w:val="99"/>
    <w:unhideWhenUsed/>
    <w:qFormat/>
    <w:rPr>
      <w:rFonts w:eastAsiaTheme="minorEastAsia"/>
      <w:lang w:val="en-GB" w:eastAsia="en-US"/>
    </w:rPr>
  </w:style>
  <w:style w:type="paragraph" w:customStyle="1" w:styleId="Agreement">
    <w:name w:val="Agreement"/>
    <w:basedOn w:val="a"/>
    <w:next w:val="Doc-text2"/>
    <w:uiPriority w:val="99"/>
    <w:qFormat/>
    <w:pPr>
      <w:numPr>
        <w:numId w:val="4"/>
      </w:numPr>
      <w:spacing w:before="60" w:after="0"/>
    </w:pPr>
    <w:rPr>
      <w:rFonts w:ascii="Arial" w:eastAsia="MS Mincho" w:hAnsi="Arial"/>
      <w:b/>
      <w:szCs w:val="24"/>
      <w:lang w:eastAsia="en-GB"/>
    </w:rPr>
  </w:style>
  <w:style w:type="character" w:customStyle="1" w:styleId="B11">
    <w:name w:val="B1 (文字)"/>
    <w:qFormat/>
    <w:rPr>
      <w:lang w:eastAsia="en-US"/>
    </w:rPr>
  </w:style>
  <w:style w:type="paragraph" w:styleId="aff1">
    <w:name w:val="Revision"/>
    <w:hidden/>
    <w:uiPriority w:val="99"/>
    <w:unhideWhenUsed/>
    <w:rsid w:val="00863E46"/>
    <w:rPr>
      <w:rFonts w:eastAsiaTheme="minorEastAsia"/>
      <w:lang w:val="en-GB" w:eastAsia="en-US"/>
    </w:rPr>
  </w:style>
  <w:style w:type="paragraph" w:customStyle="1" w:styleId="Comments">
    <w:name w:val="Comments"/>
    <w:basedOn w:val="a"/>
    <w:link w:val="CommentsChar"/>
    <w:qFormat/>
    <w:rsid w:val="00CD15B6"/>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CD15B6"/>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1770</TotalTime>
  <Pages>6</Pages>
  <Words>2618</Words>
  <Characters>15107</Characters>
  <Application>Microsoft Office Word</Application>
  <DocSecurity>0</DocSecurity>
  <Lines>243</Lines>
  <Paragraphs>145</Paragraphs>
  <ScaleCrop>false</ScaleCrop>
  <Company>3GPP Support Team</Company>
  <LinksUpToDate>false</LinksUpToDate>
  <CharactersWithSpaces>17580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CMCC</cp:lastModifiedBy>
  <cp:revision>185</cp:revision>
  <cp:lastPrinted>1900-12-31T16:00:00Z</cp:lastPrinted>
  <dcterms:created xsi:type="dcterms:W3CDTF">2025-08-04T04:24:00Z</dcterms:created>
  <dcterms:modified xsi:type="dcterms:W3CDTF">2025-08-15T03:24:00Z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2052-12.1.0.20305</vt:lpwstr>
  </property>
  <property fmtid="{D5CDD505-2E9C-101B-9397-08002B2CF9AE}" pid="29" name="ICV">
    <vt:lpwstr>7F2D90AC09D7468A92331E86CE202A91_13</vt:lpwstr>
  </property>
  <property fmtid="{D5CDD505-2E9C-101B-9397-08002B2CF9AE}" pid="30" name="KSOTemplateDocerSaveRecord">
    <vt:lpwstr>eyJoZGlkIjoiMzEwNTM5NzYwMDRjMzkwZTVkZjY2ODkwMGIxNGU0OTUiLCJ1c2VySWQiOiI1MDQ0ODU3MTMifQ==</vt:lpwstr>
  </property>
</Properties>
</file>